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A73" w:rsidRPr="00ED76A0" w:rsidRDefault="004B566C" w:rsidP="00C445AD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ED76A0">
        <w:rPr>
          <w:rFonts w:ascii="Arial" w:hAnsi="Arial" w:cs="Arial"/>
          <w:b/>
          <w:sz w:val="24"/>
          <w:szCs w:val="24"/>
        </w:rPr>
        <w:t xml:space="preserve">3GPP </w:t>
      </w:r>
      <w:r w:rsidR="00F86A73" w:rsidRPr="00ED76A0">
        <w:rPr>
          <w:rFonts w:ascii="Arial" w:hAnsi="Arial" w:cs="Arial"/>
          <w:b/>
          <w:sz w:val="24"/>
          <w:szCs w:val="24"/>
        </w:rPr>
        <w:t>TSG</w:t>
      </w:r>
      <w:r w:rsidR="00D45B2F" w:rsidRPr="00ED76A0">
        <w:rPr>
          <w:rFonts w:ascii="Arial" w:hAnsi="Arial" w:cs="Arial"/>
          <w:b/>
          <w:sz w:val="24"/>
          <w:szCs w:val="24"/>
        </w:rPr>
        <w:t xml:space="preserve"> </w:t>
      </w:r>
      <w:r w:rsidRPr="00ED76A0">
        <w:rPr>
          <w:rFonts w:ascii="Arial" w:hAnsi="Arial" w:cs="Arial"/>
          <w:b/>
          <w:sz w:val="24"/>
          <w:szCs w:val="24"/>
        </w:rPr>
        <w:t>RAN</w:t>
      </w:r>
      <w:r w:rsidR="00F86A73" w:rsidRPr="00ED76A0">
        <w:rPr>
          <w:rFonts w:ascii="Arial" w:hAnsi="Arial" w:cs="Arial"/>
          <w:b/>
          <w:sz w:val="24"/>
          <w:szCs w:val="24"/>
        </w:rPr>
        <w:t xml:space="preserve"> meeting #</w:t>
      </w:r>
      <w:r w:rsidR="00D8688F">
        <w:rPr>
          <w:rFonts w:ascii="Arial" w:hAnsi="Arial" w:cs="Arial"/>
          <w:b/>
          <w:sz w:val="24"/>
          <w:szCs w:val="24"/>
        </w:rPr>
        <w:t>70</w:t>
      </w:r>
      <w:r w:rsidR="00F86A73" w:rsidRPr="00ED76A0">
        <w:rPr>
          <w:rFonts w:ascii="Arial" w:hAnsi="Arial" w:cs="Arial"/>
          <w:b/>
          <w:sz w:val="24"/>
          <w:szCs w:val="24"/>
        </w:rPr>
        <w:tab/>
      </w:r>
      <w:r w:rsidR="00D45B2F" w:rsidRPr="00ED76A0">
        <w:rPr>
          <w:rFonts w:ascii="Arial" w:hAnsi="Arial" w:cs="Arial"/>
          <w:b/>
          <w:sz w:val="24"/>
          <w:szCs w:val="24"/>
        </w:rPr>
        <w:tab/>
      </w:r>
      <w:r w:rsidR="00D45B2F" w:rsidRPr="00ED76A0">
        <w:rPr>
          <w:rFonts w:ascii="Arial" w:hAnsi="Arial" w:cs="Arial"/>
          <w:b/>
          <w:sz w:val="24"/>
          <w:szCs w:val="24"/>
        </w:rPr>
        <w:tab/>
      </w:r>
      <w:r w:rsidR="00D45B2F" w:rsidRPr="00ED76A0">
        <w:rPr>
          <w:rFonts w:ascii="Arial" w:hAnsi="Arial" w:cs="Arial"/>
          <w:b/>
          <w:sz w:val="24"/>
          <w:szCs w:val="24"/>
        </w:rPr>
        <w:tab/>
      </w:r>
      <w:r w:rsidR="00D45B2F" w:rsidRPr="00ED76A0">
        <w:rPr>
          <w:rFonts w:ascii="Arial" w:hAnsi="Arial" w:cs="Arial"/>
          <w:b/>
          <w:sz w:val="24"/>
          <w:szCs w:val="24"/>
        </w:rPr>
        <w:tab/>
      </w:r>
      <w:r w:rsidR="00D45B2F" w:rsidRPr="00ED76A0">
        <w:rPr>
          <w:rFonts w:ascii="Arial" w:hAnsi="Arial" w:cs="Arial"/>
          <w:b/>
          <w:sz w:val="24"/>
          <w:szCs w:val="24"/>
        </w:rPr>
        <w:tab/>
      </w:r>
      <w:r w:rsidR="00D45B2F" w:rsidRPr="00ED76A0">
        <w:rPr>
          <w:rFonts w:ascii="Arial" w:hAnsi="Arial" w:cs="Arial"/>
          <w:b/>
          <w:sz w:val="24"/>
          <w:szCs w:val="24"/>
        </w:rPr>
        <w:tab/>
      </w:r>
      <w:r w:rsidR="00D45B2F" w:rsidRPr="00ED76A0">
        <w:rPr>
          <w:rFonts w:ascii="Arial" w:hAnsi="Arial" w:cs="Arial"/>
          <w:b/>
          <w:sz w:val="24"/>
          <w:szCs w:val="24"/>
        </w:rPr>
        <w:tab/>
      </w:r>
      <w:r w:rsidR="00D45B2F" w:rsidRPr="00ED76A0">
        <w:rPr>
          <w:rFonts w:ascii="Arial" w:hAnsi="Arial" w:cs="Arial"/>
          <w:b/>
          <w:sz w:val="24"/>
          <w:szCs w:val="24"/>
        </w:rPr>
        <w:tab/>
      </w:r>
      <w:r w:rsidR="00D45B2F" w:rsidRPr="00ED76A0">
        <w:rPr>
          <w:rFonts w:ascii="Arial" w:hAnsi="Arial" w:cs="Arial"/>
          <w:b/>
          <w:sz w:val="24"/>
          <w:szCs w:val="24"/>
        </w:rPr>
        <w:tab/>
      </w:r>
      <w:r w:rsidR="00F86A73" w:rsidRPr="00ED76A0">
        <w:rPr>
          <w:rFonts w:ascii="Arial" w:hAnsi="Arial" w:cs="Arial"/>
          <w:b/>
          <w:sz w:val="24"/>
          <w:szCs w:val="24"/>
        </w:rPr>
        <w:t>RP-</w:t>
      </w:r>
      <w:r w:rsidRPr="00ED76A0">
        <w:rPr>
          <w:rFonts w:ascii="Arial" w:hAnsi="Arial" w:cs="Arial"/>
          <w:b/>
          <w:sz w:val="24"/>
          <w:szCs w:val="24"/>
        </w:rPr>
        <w:t>1</w:t>
      </w:r>
      <w:r w:rsidR="001F1B1F" w:rsidRPr="00ED76A0">
        <w:rPr>
          <w:rFonts w:ascii="Arial" w:hAnsi="Arial" w:cs="Arial"/>
          <w:b/>
          <w:sz w:val="24"/>
          <w:szCs w:val="24"/>
        </w:rPr>
        <w:t>5</w:t>
      </w:r>
      <w:r w:rsidR="00E80810">
        <w:rPr>
          <w:rFonts w:ascii="Arial" w:hAnsi="Arial" w:cs="Arial"/>
          <w:b/>
          <w:sz w:val="24"/>
          <w:szCs w:val="24"/>
        </w:rPr>
        <w:t>2111</w:t>
      </w:r>
      <w:bookmarkStart w:id="0" w:name="_GoBack"/>
      <w:bookmarkEnd w:id="0"/>
    </w:p>
    <w:p w:rsidR="00F86A73" w:rsidRPr="004B566C" w:rsidRDefault="00463FF4" w:rsidP="004B566C">
      <w:pPr>
        <w:tabs>
          <w:tab w:val="left" w:pos="567"/>
        </w:tabs>
        <w:rPr>
          <w:rFonts w:ascii="Arial" w:hAnsi="Arial" w:cs="Arial"/>
          <w:b/>
          <w:sz w:val="24"/>
        </w:rPr>
      </w:pPr>
      <w:proofErr w:type="spellStart"/>
      <w:r>
        <w:rPr>
          <w:rFonts w:ascii="Arial" w:hAnsi="Arial" w:cs="Arial"/>
          <w:b/>
          <w:sz w:val="24"/>
        </w:rPr>
        <w:t>Stiges</w:t>
      </w:r>
      <w:proofErr w:type="spellEnd"/>
      <w:r>
        <w:rPr>
          <w:rFonts w:ascii="Arial" w:hAnsi="Arial" w:cs="Arial"/>
          <w:b/>
          <w:sz w:val="24"/>
        </w:rPr>
        <w:t xml:space="preserve"> Spain, 8-10 November 2015</w:t>
      </w:r>
    </w:p>
    <w:p w:rsidR="00F86A73" w:rsidRPr="006C4E32" w:rsidRDefault="00D45B2F" w:rsidP="006C4E32">
      <w:pPr>
        <w:pStyle w:val="Heading2"/>
        <w:jc w:val="center"/>
        <w:rPr>
          <w:u w:val="single"/>
        </w:rPr>
      </w:pPr>
      <w:r w:rsidRPr="006C4E32">
        <w:rPr>
          <w:u w:val="single"/>
        </w:rPr>
        <w:t xml:space="preserve">Status Report </w:t>
      </w:r>
      <w:r w:rsidR="00F86A73" w:rsidRPr="006C4E32">
        <w:rPr>
          <w:u w:val="single"/>
        </w:rPr>
        <w:t>to TSG</w:t>
      </w:r>
    </w:p>
    <w:p w:rsidR="00D45B2F" w:rsidRPr="000B58E1" w:rsidRDefault="00D45B2F" w:rsidP="00D45B2F">
      <w:pPr>
        <w:tabs>
          <w:tab w:val="left" w:pos="567"/>
        </w:tabs>
        <w:rPr>
          <w:rFonts w:ascii="Arial" w:hAnsi="Arial" w:cs="Arial"/>
        </w:rPr>
      </w:pPr>
      <w:r w:rsidRPr="000B58E1">
        <w:rPr>
          <w:rFonts w:ascii="Arial" w:hAnsi="Arial" w:cs="Arial"/>
          <w:b/>
        </w:rPr>
        <w:t>Agenda item:</w:t>
      </w:r>
      <w:r w:rsidRPr="000B58E1">
        <w:rPr>
          <w:rFonts w:ascii="Arial" w:hAnsi="Arial" w:cs="Arial"/>
        </w:rPr>
        <w:tab/>
      </w:r>
      <w:r w:rsidR="00F86A73" w:rsidRPr="000B58E1">
        <w:rPr>
          <w:rFonts w:ascii="Arial" w:hAnsi="Arial" w:cs="Arial"/>
        </w:rPr>
        <w:tab/>
      </w:r>
      <w:r w:rsidR="00EF4800" w:rsidRPr="000B58E1">
        <w:rPr>
          <w:rFonts w:ascii="Arial" w:hAnsi="Arial" w:cs="Arial"/>
        </w:rPr>
        <w:tab/>
      </w:r>
      <w:r w:rsidR="00E3472B">
        <w:rPr>
          <w:rFonts w:ascii="Arial" w:hAnsi="Arial" w:cs="Arial"/>
        </w:rPr>
        <w:t>13.4.10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9"/>
        <w:gridCol w:w="1327"/>
        <w:gridCol w:w="1087"/>
        <w:gridCol w:w="1241"/>
        <w:gridCol w:w="1239"/>
        <w:gridCol w:w="1329"/>
        <w:gridCol w:w="1154"/>
      </w:tblGrid>
      <w:tr w:rsidR="00593315" w:rsidRPr="001A248F" w:rsidTr="001A248F">
        <w:tc>
          <w:tcPr>
            <w:tcW w:w="2758" w:type="dxa"/>
            <w:shd w:val="clear" w:color="auto" w:fill="auto"/>
          </w:tcPr>
          <w:p w:rsidR="00593315" w:rsidRPr="001A248F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Work Item Name</w:t>
            </w:r>
          </w:p>
        </w:tc>
        <w:tc>
          <w:tcPr>
            <w:tcW w:w="7489" w:type="dxa"/>
            <w:gridSpan w:val="6"/>
          </w:tcPr>
          <w:p w:rsidR="00593315" w:rsidRPr="00F115FB" w:rsidRDefault="00CE37C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D03A01">
              <w:rPr>
                <w:rFonts w:ascii="Arial" w:hAnsi="Arial" w:cs="Arial"/>
                <w:bCs/>
                <w:sz w:val="22"/>
                <w:szCs w:val="22"/>
              </w:rPr>
              <w:t>REL-1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4 </w:t>
            </w:r>
            <w:r w:rsidRPr="009B62CD">
              <w:rPr>
                <w:rFonts w:ascii="Arial" w:hAnsi="Arial" w:cs="Arial"/>
                <w:bCs/>
                <w:sz w:val="22"/>
                <w:szCs w:val="22"/>
              </w:rPr>
              <w:t>Study on High Power LTE UE for Band 41</w:t>
            </w:r>
          </w:p>
        </w:tc>
      </w:tr>
      <w:tr w:rsidR="00593315" w:rsidRPr="001A248F" w:rsidTr="001A248F">
        <w:tc>
          <w:tcPr>
            <w:tcW w:w="2758" w:type="dxa"/>
            <w:shd w:val="clear" w:color="auto" w:fill="auto"/>
          </w:tcPr>
          <w:p w:rsidR="00593315" w:rsidRPr="001A248F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Cs/>
              </w:rPr>
            </w:pPr>
            <w:r w:rsidRPr="001A248F">
              <w:rPr>
                <w:rFonts w:ascii="Arial" w:hAnsi="Arial" w:cs="Arial"/>
                <w:bCs/>
              </w:rPr>
              <w:t>included in this status report</w:t>
            </w:r>
          </w:p>
        </w:tc>
        <w:tc>
          <w:tcPr>
            <w:tcW w:w="1347" w:type="dxa"/>
          </w:tcPr>
          <w:p w:rsidR="00593315" w:rsidRPr="000B58E1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0B58E1">
              <w:rPr>
                <w:rFonts w:ascii="Arial" w:hAnsi="Arial" w:cs="Arial"/>
              </w:rPr>
              <w:t>Core part:</w:t>
            </w:r>
          </w:p>
        </w:tc>
        <w:tc>
          <w:tcPr>
            <w:tcW w:w="1106" w:type="dxa"/>
          </w:tcPr>
          <w:p w:rsidR="00593315" w:rsidRPr="000B58E1" w:rsidRDefault="00F115FB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0B58E1">
              <w:rPr>
                <w:rFonts w:ascii="Arial" w:hAnsi="Arial" w:cs="Arial"/>
              </w:rPr>
              <w:t>No</w:t>
            </w:r>
          </w:p>
        </w:tc>
        <w:tc>
          <w:tcPr>
            <w:tcW w:w="1259" w:type="dxa"/>
          </w:tcPr>
          <w:p w:rsidR="00593315" w:rsidRPr="000B58E1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0B58E1">
              <w:rPr>
                <w:rFonts w:ascii="Arial" w:hAnsi="Arial" w:cs="Arial"/>
              </w:rPr>
              <w:t>Perf. part:</w:t>
            </w:r>
          </w:p>
        </w:tc>
        <w:tc>
          <w:tcPr>
            <w:tcW w:w="1259" w:type="dxa"/>
          </w:tcPr>
          <w:p w:rsidR="00593315" w:rsidRPr="000B58E1" w:rsidRDefault="00F115FB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0B58E1">
              <w:rPr>
                <w:rFonts w:ascii="Arial" w:hAnsi="Arial" w:cs="Arial"/>
              </w:rPr>
              <w:t>Yes</w:t>
            </w:r>
          </w:p>
        </w:tc>
        <w:tc>
          <w:tcPr>
            <w:tcW w:w="1343" w:type="dxa"/>
          </w:tcPr>
          <w:p w:rsidR="00593315" w:rsidRPr="000B58E1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0B58E1">
              <w:rPr>
                <w:rFonts w:ascii="Arial" w:hAnsi="Arial" w:cs="Arial"/>
              </w:rPr>
              <w:t>Testing part:</w:t>
            </w:r>
          </w:p>
        </w:tc>
        <w:tc>
          <w:tcPr>
            <w:tcW w:w="1175" w:type="dxa"/>
          </w:tcPr>
          <w:p w:rsidR="00593315" w:rsidRPr="000B58E1" w:rsidRDefault="00F115FB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0B58E1">
              <w:rPr>
                <w:rFonts w:ascii="Arial" w:hAnsi="Arial" w:cs="Arial"/>
              </w:rPr>
              <w:t>No</w:t>
            </w:r>
          </w:p>
        </w:tc>
      </w:tr>
      <w:tr w:rsidR="00D45B2F" w:rsidRPr="001A248F" w:rsidTr="001A248F">
        <w:tc>
          <w:tcPr>
            <w:tcW w:w="2758" w:type="dxa"/>
          </w:tcPr>
          <w:p w:rsidR="00D45B2F" w:rsidRPr="001A248F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Study Item Name</w:t>
            </w:r>
          </w:p>
        </w:tc>
        <w:tc>
          <w:tcPr>
            <w:tcW w:w="7489" w:type="dxa"/>
            <w:gridSpan w:val="6"/>
          </w:tcPr>
          <w:p w:rsidR="00D45B2F" w:rsidRPr="00F115FB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  <w:tr w:rsidR="00D45B2F" w:rsidRPr="001A248F" w:rsidTr="001A248F">
        <w:tc>
          <w:tcPr>
            <w:tcW w:w="2758" w:type="dxa"/>
          </w:tcPr>
          <w:p w:rsidR="00D45B2F" w:rsidRPr="001A248F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Acronym</w:t>
            </w:r>
          </w:p>
        </w:tc>
        <w:tc>
          <w:tcPr>
            <w:tcW w:w="7489" w:type="dxa"/>
            <w:gridSpan w:val="6"/>
          </w:tcPr>
          <w:p w:rsidR="00D45B2F" w:rsidRPr="00CE37CC" w:rsidRDefault="00CE37C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CE37CC">
              <w:rPr>
                <w:rFonts w:ascii="Arial" w:hAnsi="Arial" w:cs="Arial"/>
              </w:rPr>
              <w:t>FS_LTE_B41_HPUE</w:t>
            </w:r>
          </w:p>
        </w:tc>
      </w:tr>
      <w:tr w:rsidR="00D45B2F" w:rsidRPr="001A248F" w:rsidTr="001A248F">
        <w:tc>
          <w:tcPr>
            <w:tcW w:w="2758" w:type="dxa"/>
          </w:tcPr>
          <w:p w:rsidR="00D45B2F" w:rsidRPr="001A248F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Unique ID</w:t>
            </w:r>
          </w:p>
        </w:tc>
        <w:tc>
          <w:tcPr>
            <w:tcW w:w="7489" w:type="dxa"/>
            <w:gridSpan w:val="6"/>
          </w:tcPr>
          <w:p w:rsidR="00D45B2F" w:rsidRPr="00CE37CC" w:rsidRDefault="00CE37C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CE37CC">
              <w:rPr>
                <w:rFonts w:ascii="Arial" w:hAnsi="Arial" w:cs="Arial"/>
                <w:color w:val="333333"/>
                <w:shd w:val="clear" w:color="auto" w:fill="ECECEC"/>
              </w:rPr>
              <w:t>680057</w:t>
            </w:r>
          </w:p>
        </w:tc>
      </w:tr>
    </w:tbl>
    <w:p w:rsidR="00D45B2F" w:rsidRDefault="00D45B2F" w:rsidP="000D17BC">
      <w:pPr>
        <w:tabs>
          <w:tab w:val="left" w:pos="567"/>
        </w:tabs>
        <w:spacing w:after="0"/>
        <w:rPr>
          <w:rFonts w:ascii="Arial" w:hAnsi="Arial" w:cs="Arial"/>
        </w:rPr>
      </w:pPr>
    </w:p>
    <w:p w:rsidR="00D45B2F" w:rsidRPr="006C4E32" w:rsidRDefault="00F86A73" w:rsidP="000D17BC">
      <w:pPr>
        <w:tabs>
          <w:tab w:val="left" w:pos="567"/>
        </w:tabs>
        <w:spacing w:after="60"/>
        <w:rPr>
          <w:rFonts w:ascii="Arial" w:hAnsi="Arial" w:cs="Arial"/>
          <w:b/>
        </w:rPr>
      </w:pPr>
      <w:r w:rsidRPr="006C4E32">
        <w:rPr>
          <w:rFonts w:ascii="Arial" w:hAnsi="Arial" w:cs="Arial"/>
          <w:b/>
        </w:rPr>
        <w:t>Source: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1333"/>
        <w:gridCol w:w="7339"/>
      </w:tblGrid>
      <w:tr w:rsidR="00EF4800" w:rsidRPr="001A248F" w:rsidTr="001A248F">
        <w:tc>
          <w:tcPr>
            <w:tcW w:w="2758" w:type="dxa"/>
            <w:gridSpan w:val="2"/>
          </w:tcPr>
          <w:p w:rsidR="00EF4800" w:rsidRPr="001A248F" w:rsidRDefault="00EF4800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Leading WG</w:t>
            </w:r>
          </w:p>
        </w:tc>
        <w:tc>
          <w:tcPr>
            <w:tcW w:w="7489" w:type="dxa"/>
          </w:tcPr>
          <w:p w:rsidR="00EF4800" w:rsidRPr="000B58E1" w:rsidRDefault="00F115FB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0B58E1">
              <w:rPr>
                <w:rFonts w:ascii="Arial" w:hAnsi="Arial" w:cs="Arial"/>
              </w:rPr>
              <w:t>TSG RAN WG</w:t>
            </w:r>
            <w:r w:rsidRPr="000B58E1">
              <w:rPr>
                <w:rFonts w:ascii="Arial" w:hAnsi="Arial" w:cs="Arial" w:hint="eastAsia"/>
                <w:lang w:eastAsia="zh-CN"/>
              </w:rPr>
              <w:t>4</w:t>
            </w:r>
          </w:p>
        </w:tc>
      </w:tr>
      <w:tr w:rsidR="006C4E32" w:rsidRPr="001A248F" w:rsidTr="001A248F">
        <w:tc>
          <w:tcPr>
            <w:tcW w:w="1418" w:type="dxa"/>
            <w:vMerge w:val="restart"/>
            <w:vAlign w:val="center"/>
          </w:tcPr>
          <w:p w:rsidR="006C4E32" w:rsidRPr="001A248F" w:rsidRDefault="006C4E32" w:rsidP="001A248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Rapporteur</w:t>
            </w:r>
          </w:p>
        </w:tc>
        <w:tc>
          <w:tcPr>
            <w:tcW w:w="1340" w:type="dxa"/>
          </w:tcPr>
          <w:p w:rsidR="006C4E32" w:rsidRPr="001A248F" w:rsidRDefault="006C4E3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489" w:type="dxa"/>
          </w:tcPr>
          <w:p w:rsidR="006C4E32" w:rsidRPr="000B58E1" w:rsidRDefault="00CE37C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John Humbert</w:t>
            </w:r>
          </w:p>
        </w:tc>
      </w:tr>
      <w:tr w:rsidR="006C4E32" w:rsidRPr="001A248F" w:rsidTr="001A248F">
        <w:tc>
          <w:tcPr>
            <w:tcW w:w="1418" w:type="dxa"/>
            <w:vMerge/>
          </w:tcPr>
          <w:p w:rsidR="006C4E32" w:rsidRPr="001A248F" w:rsidRDefault="006C4E32" w:rsidP="001A248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40" w:type="dxa"/>
          </w:tcPr>
          <w:p w:rsidR="006C4E32" w:rsidRPr="001A248F" w:rsidRDefault="006C4E3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Company</w:t>
            </w:r>
          </w:p>
        </w:tc>
        <w:tc>
          <w:tcPr>
            <w:tcW w:w="7489" w:type="dxa"/>
          </w:tcPr>
          <w:p w:rsidR="006C4E32" w:rsidRPr="000B58E1" w:rsidRDefault="00CE37C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Sprint</w:t>
            </w:r>
          </w:p>
        </w:tc>
      </w:tr>
      <w:tr w:rsidR="006C4E32" w:rsidRPr="001A248F" w:rsidTr="001A248F">
        <w:tc>
          <w:tcPr>
            <w:tcW w:w="1418" w:type="dxa"/>
            <w:vMerge/>
          </w:tcPr>
          <w:p w:rsidR="006C4E32" w:rsidRPr="001A248F" w:rsidRDefault="006C4E32" w:rsidP="001A248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40" w:type="dxa"/>
          </w:tcPr>
          <w:p w:rsidR="006C4E32" w:rsidRPr="001A248F" w:rsidRDefault="006C4E3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Email</w:t>
            </w:r>
          </w:p>
        </w:tc>
        <w:tc>
          <w:tcPr>
            <w:tcW w:w="7489" w:type="dxa"/>
          </w:tcPr>
          <w:p w:rsidR="006C4E32" w:rsidRPr="000B58E1" w:rsidRDefault="00CE37C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John.J.Humbert@sprint.com</w:t>
            </w:r>
          </w:p>
        </w:tc>
      </w:tr>
    </w:tbl>
    <w:p w:rsidR="006C4E32" w:rsidRDefault="006C4E32" w:rsidP="000D17BC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:rsidR="006C4E32" w:rsidRPr="00430FCA" w:rsidRDefault="006C4E32" w:rsidP="006C4E32">
      <w:pPr>
        <w:pBdr>
          <w:bottom w:val="single" w:sz="4" w:space="1" w:color="auto"/>
        </w:pBdr>
        <w:rPr>
          <w:rFonts w:ascii="Arial" w:hAnsi="Arial" w:cs="Arial"/>
        </w:rPr>
      </w:pPr>
    </w:p>
    <w:p w:rsidR="00F86A73" w:rsidRDefault="006C4E32" w:rsidP="006C4E32">
      <w:pPr>
        <w:pStyle w:val="Heading2"/>
      </w:pPr>
      <w:r>
        <w:t>1</w:t>
      </w:r>
      <w:r>
        <w:tab/>
      </w:r>
      <w:r w:rsidR="0050334E">
        <w:t>Work</w:t>
      </w:r>
      <w:r w:rsidR="00150FD3">
        <w:t xml:space="preserve"> </w:t>
      </w:r>
      <w:r w:rsidR="0050334E">
        <w:t>plan related evaluation</w:t>
      </w:r>
    </w:p>
    <w:p w:rsidR="0050334E" w:rsidRDefault="0050334E" w:rsidP="0050334E">
      <w:pPr>
        <w:pStyle w:val="Heading3"/>
      </w:pPr>
      <w:r>
        <w:t>1.1</w:t>
      </w:r>
      <w:r>
        <w:tab/>
        <w:t>History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0"/>
        <w:gridCol w:w="1475"/>
        <w:gridCol w:w="1501"/>
        <w:gridCol w:w="1681"/>
        <w:gridCol w:w="1681"/>
        <w:gridCol w:w="1681"/>
        <w:gridCol w:w="1681"/>
      </w:tblGrid>
      <w:tr w:rsidR="004D4AB1" w:rsidRPr="001A248F" w:rsidTr="001A248F">
        <w:trPr>
          <w:trHeight w:val="664"/>
        </w:trPr>
        <w:tc>
          <w:tcPr>
            <w:tcW w:w="983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TSG meeting #</w:t>
            </w:r>
          </w:p>
        </w:tc>
        <w:tc>
          <w:tcPr>
            <w:tcW w:w="1393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 xml:space="preserve">TSG </w:t>
            </w:r>
            <w:proofErr w:type="spellStart"/>
            <w:r w:rsidRPr="001A248F">
              <w:rPr>
                <w:rFonts w:ascii="Arial" w:hAnsi="Arial" w:cs="Arial"/>
                <w:b/>
              </w:rPr>
              <w:t>Tdoc</w:t>
            </w:r>
            <w:proofErr w:type="spellEnd"/>
            <w:r w:rsidRPr="001A248F">
              <w:rPr>
                <w:rFonts w:ascii="Arial" w:hAnsi="Arial" w:cs="Arial"/>
                <w:b/>
              </w:rPr>
              <w:t xml:space="preserve"> number of status report</w:t>
            </w:r>
          </w:p>
        </w:tc>
        <w:tc>
          <w:tcPr>
            <w:tcW w:w="141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 xml:space="preserve">TSG </w:t>
            </w:r>
            <w:proofErr w:type="spellStart"/>
            <w:r w:rsidRPr="001A248F">
              <w:rPr>
                <w:rFonts w:ascii="Arial" w:hAnsi="Arial" w:cs="Arial"/>
                <w:b/>
              </w:rPr>
              <w:t>Tdoc</w:t>
            </w:r>
            <w:proofErr w:type="spellEnd"/>
            <w:r w:rsidRPr="001A248F">
              <w:rPr>
                <w:rFonts w:ascii="Arial" w:hAnsi="Arial" w:cs="Arial"/>
                <w:b/>
              </w:rPr>
              <w:t xml:space="preserve"> of WI/SI description sheet as approved by TSG (if any)</w:t>
            </w:r>
          </w:p>
        </w:tc>
        <w:tc>
          <w:tcPr>
            <w:tcW w:w="158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overall level of completion as de</w:t>
            </w:r>
            <w:r w:rsidR="00E1451F" w:rsidRPr="001A248F">
              <w:rPr>
                <w:rFonts w:ascii="Arial" w:hAnsi="Arial" w:cs="Arial"/>
                <w:b/>
              </w:rPr>
              <w:t>cided by TSG for the</w:t>
            </w:r>
            <w:r w:rsidR="00E1451F" w:rsidRPr="001A248F">
              <w:rPr>
                <w:rFonts w:ascii="Arial" w:hAnsi="Arial" w:cs="Arial"/>
                <w:b/>
              </w:rPr>
              <w:br/>
            </w:r>
            <w:r w:rsidR="00C445AD" w:rsidRPr="001A248F">
              <w:rPr>
                <w:rFonts w:ascii="Arial" w:hAnsi="Arial" w:cs="Arial"/>
                <w:b/>
              </w:rPr>
              <w:t xml:space="preserve">SI / </w:t>
            </w:r>
            <w:r w:rsidR="00E1451F" w:rsidRPr="001A248F">
              <w:rPr>
                <w:rFonts w:ascii="Arial" w:hAnsi="Arial" w:cs="Arial"/>
                <w:b/>
              </w:rPr>
              <w:br/>
              <w:t>Core</w:t>
            </w:r>
            <w:r w:rsidRPr="001A248F">
              <w:rPr>
                <w:rFonts w:ascii="Arial" w:hAnsi="Arial" w:cs="Arial"/>
                <w:b/>
              </w:rPr>
              <w:t xml:space="preserve"> </w:t>
            </w:r>
            <w:r w:rsidR="00C445AD" w:rsidRPr="001A248F">
              <w:rPr>
                <w:rFonts w:ascii="Arial" w:hAnsi="Arial" w:cs="Arial"/>
                <w:b/>
              </w:rPr>
              <w:t xml:space="preserve">part / </w:t>
            </w:r>
            <w:r w:rsidRPr="001A248F">
              <w:rPr>
                <w:rFonts w:ascii="Arial" w:hAnsi="Arial" w:cs="Arial"/>
                <w:b/>
              </w:rPr>
              <w:br/>
              <w:t>Testing part</w:t>
            </w:r>
          </w:p>
        </w:tc>
        <w:tc>
          <w:tcPr>
            <w:tcW w:w="158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completion date</w:t>
            </w:r>
            <w:r w:rsidRPr="001A248F">
              <w:rPr>
                <w:rFonts w:ascii="Arial" w:hAnsi="Arial" w:cs="Arial"/>
                <w:b/>
              </w:rPr>
              <w:br/>
              <w:t>as decided by TSG for</w:t>
            </w:r>
            <w:r w:rsidR="00C445AD" w:rsidRPr="001A248F">
              <w:rPr>
                <w:rFonts w:ascii="Arial" w:hAnsi="Arial" w:cs="Arial"/>
                <w:b/>
              </w:rPr>
              <w:t xml:space="preserve"> the</w:t>
            </w:r>
            <w:r w:rsidRPr="001A248F">
              <w:rPr>
                <w:rFonts w:ascii="Arial" w:hAnsi="Arial" w:cs="Arial"/>
                <w:b/>
              </w:rPr>
              <w:br/>
            </w:r>
            <w:r w:rsidR="00C445AD" w:rsidRPr="001A248F">
              <w:rPr>
                <w:rFonts w:ascii="Arial" w:hAnsi="Arial" w:cs="Arial"/>
                <w:b/>
              </w:rPr>
              <w:t xml:space="preserve">SI / </w:t>
            </w:r>
            <w:r w:rsidR="00C445AD" w:rsidRPr="001A248F">
              <w:rPr>
                <w:rFonts w:ascii="Arial" w:hAnsi="Arial" w:cs="Arial"/>
                <w:b/>
              </w:rPr>
              <w:br/>
              <w:t xml:space="preserve">Core part / </w:t>
            </w:r>
            <w:r w:rsidR="00C445AD" w:rsidRPr="001A248F">
              <w:rPr>
                <w:rFonts w:ascii="Arial" w:hAnsi="Arial" w:cs="Arial"/>
                <w:b/>
              </w:rPr>
              <w:br/>
              <w:t>Testing part</w:t>
            </w:r>
          </w:p>
        </w:tc>
        <w:tc>
          <w:tcPr>
            <w:tcW w:w="158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proofErr w:type="gramStart"/>
            <w:r w:rsidRPr="001A248F">
              <w:rPr>
                <w:rFonts w:ascii="Arial" w:hAnsi="Arial" w:cs="Arial"/>
                <w:b/>
              </w:rPr>
              <w:t>overall</w:t>
            </w:r>
            <w:proofErr w:type="gramEnd"/>
            <w:r w:rsidRPr="001A248F">
              <w:rPr>
                <w:rFonts w:ascii="Arial" w:hAnsi="Arial" w:cs="Arial"/>
                <w:b/>
              </w:rPr>
              <w:t xml:space="preserve"> level of completion as decided by TSG</w:t>
            </w:r>
            <w:r w:rsidR="00593315" w:rsidRPr="001A248F">
              <w:rPr>
                <w:rFonts w:ascii="Arial" w:hAnsi="Arial" w:cs="Arial"/>
                <w:b/>
              </w:rPr>
              <w:t xml:space="preserve"> for the</w:t>
            </w:r>
            <w:r w:rsidR="00593315" w:rsidRPr="001A248F">
              <w:rPr>
                <w:rFonts w:ascii="Arial" w:hAnsi="Arial" w:cs="Arial"/>
                <w:b/>
              </w:rPr>
              <w:br/>
              <w:t>Perf. part</w:t>
            </w:r>
          </w:p>
        </w:tc>
        <w:tc>
          <w:tcPr>
            <w:tcW w:w="158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proofErr w:type="gramStart"/>
            <w:r w:rsidRPr="001A248F">
              <w:rPr>
                <w:rFonts w:ascii="Arial" w:hAnsi="Arial" w:cs="Arial"/>
                <w:b/>
              </w:rPr>
              <w:t>completion</w:t>
            </w:r>
            <w:proofErr w:type="gramEnd"/>
            <w:r w:rsidRPr="001A248F">
              <w:rPr>
                <w:rFonts w:ascii="Arial" w:hAnsi="Arial" w:cs="Arial"/>
                <w:b/>
              </w:rPr>
              <w:t xml:space="preserve"> date</w:t>
            </w:r>
            <w:r w:rsidRPr="001A248F">
              <w:rPr>
                <w:rFonts w:ascii="Arial" w:hAnsi="Arial" w:cs="Arial"/>
                <w:b/>
              </w:rPr>
              <w:br/>
              <w:t>as decided by TSG</w:t>
            </w:r>
            <w:r w:rsidR="00D436CF" w:rsidRPr="001A248F">
              <w:rPr>
                <w:rFonts w:ascii="Arial" w:hAnsi="Arial" w:cs="Arial"/>
                <w:b/>
              </w:rPr>
              <w:t xml:space="preserve"> for the Perf. part</w:t>
            </w:r>
          </w:p>
        </w:tc>
      </w:tr>
      <w:tr w:rsidR="004D4AB1" w:rsidRPr="001A248F" w:rsidTr="001A248F">
        <w:tc>
          <w:tcPr>
            <w:tcW w:w="983" w:type="dxa"/>
          </w:tcPr>
          <w:p w:rsidR="004D4AB1" w:rsidRPr="000B58E1" w:rsidRDefault="00F115FB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0B58E1">
              <w:rPr>
                <w:rFonts w:ascii="Arial" w:hAnsi="Arial" w:cs="Arial"/>
              </w:rPr>
              <w:t>68</w:t>
            </w:r>
          </w:p>
        </w:tc>
        <w:tc>
          <w:tcPr>
            <w:tcW w:w="1393" w:type="dxa"/>
          </w:tcPr>
          <w:p w:rsidR="004D4AB1" w:rsidRPr="000B58E1" w:rsidRDefault="004D4AB1" w:rsidP="00BF4213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0B58E1">
              <w:rPr>
                <w:rFonts w:ascii="Arial" w:hAnsi="Arial" w:cs="Arial"/>
              </w:rPr>
              <w:t>WI started</w:t>
            </w:r>
          </w:p>
        </w:tc>
        <w:tc>
          <w:tcPr>
            <w:tcW w:w="1418" w:type="dxa"/>
          </w:tcPr>
          <w:p w:rsidR="004D4AB1" w:rsidRPr="000B58E1" w:rsidRDefault="0004625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046255">
              <w:rPr>
                <w:rFonts w:ascii="Arial" w:hAnsi="Arial" w:cs="Arial"/>
              </w:rPr>
              <w:t>RP-151104</w:t>
            </w:r>
          </w:p>
        </w:tc>
        <w:tc>
          <w:tcPr>
            <w:tcW w:w="1588" w:type="dxa"/>
          </w:tcPr>
          <w:p w:rsidR="004D4AB1" w:rsidRPr="000B58E1" w:rsidRDefault="00B8626E" w:rsidP="00F115FB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1%</w:t>
            </w:r>
          </w:p>
        </w:tc>
        <w:tc>
          <w:tcPr>
            <w:tcW w:w="1588" w:type="dxa"/>
          </w:tcPr>
          <w:p w:rsidR="004D4AB1" w:rsidRPr="000B58E1" w:rsidRDefault="00B8626E" w:rsidP="001F1B1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Dec 201</w:t>
            </w:r>
            <w:r w:rsidR="002918AF">
              <w:rPr>
                <w:rFonts w:ascii="Arial" w:hAnsi="Arial" w:cs="Arial"/>
              </w:rPr>
              <w:t>6</w:t>
            </w:r>
          </w:p>
        </w:tc>
        <w:tc>
          <w:tcPr>
            <w:tcW w:w="1588" w:type="dxa"/>
          </w:tcPr>
          <w:p w:rsidR="004D4AB1" w:rsidRPr="000B58E1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0B58E1" w:rsidRDefault="004D4AB1" w:rsidP="001F1B1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  <w:tr w:rsidR="004D4AB1" w:rsidRPr="001A248F" w:rsidTr="001A248F">
        <w:tc>
          <w:tcPr>
            <w:tcW w:w="983" w:type="dxa"/>
          </w:tcPr>
          <w:p w:rsidR="004D4AB1" w:rsidRPr="00E30178" w:rsidRDefault="00FE5AD7" w:rsidP="00FE5AD7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</w:t>
            </w:r>
          </w:p>
        </w:tc>
        <w:tc>
          <w:tcPr>
            <w:tcW w:w="1393" w:type="dxa"/>
          </w:tcPr>
          <w:p w:rsidR="004D4AB1" w:rsidRPr="00E30178" w:rsidRDefault="00FE5AD7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FE5AD7">
              <w:rPr>
                <w:rFonts w:ascii="Arial" w:hAnsi="Arial" w:cs="Arial"/>
              </w:rPr>
              <w:t>RP-151436</w:t>
            </w:r>
          </w:p>
        </w:tc>
        <w:tc>
          <w:tcPr>
            <w:tcW w:w="1418" w:type="dxa"/>
          </w:tcPr>
          <w:p w:rsidR="004D4AB1" w:rsidRPr="00E30178" w:rsidRDefault="00FE5AD7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FE5AD7">
              <w:rPr>
                <w:rFonts w:ascii="Arial" w:hAnsi="Arial" w:cs="Arial"/>
              </w:rPr>
              <w:t>RP-151104</w:t>
            </w:r>
          </w:p>
        </w:tc>
        <w:tc>
          <w:tcPr>
            <w:tcW w:w="1588" w:type="dxa"/>
          </w:tcPr>
          <w:p w:rsidR="004D4AB1" w:rsidRPr="00E30178" w:rsidRDefault="00FE5AD7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10%</w:t>
            </w:r>
          </w:p>
        </w:tc>
        <w:tc>
          <w:tcPr>
            <w:tcW w:w="1588" w:type="dxa"/>
          </w:tcPr>
          <w:p w:rsidR="004D4AB1" w:rsidRPr="00E30178" w:rsidRDefault="00FE5AD7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Dec 201</w:t>
            </w:r>
            <w:r w:rsidR="002918AF">
              <w:rPr>
                <w:rFonts w:ascii="Arial" w:hAnsi="Arial" w:cs="Arial"/>
              </w:rPr>
              <w:t>6</w:t>
            </w:r>
          </w:p>
        </w:tc>
        <w:tc>
          <w:tcPr>
            <w:tcW w:w="1588" w:type="dxa"/>
          </w:tcPr>
          <w:p w:rsidR="004D4AB1" w:rsidRPr="00E30178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E30178" w:rsidRDefault="004D4AB1" w:rsidP="001F1B1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  <w:tr w:rsidR="004D4AB1" w:rsidRPr="001A248F" w:rsidTr="001A248F">
        <w:tc>
          <w:tcPr>
            <w:tcW w:w="983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393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  <w:tr w:rsidR="004D4AB1" w:rsidRPr="001A248F" w:rsidTr="001A248F">
        <w:tc>
          <w:tcPr>
            <w:tcW w:w="983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393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</w:tbl>
    <w:p w:rsidR="00F86A73" w:rsidRDefault="00F86A73" w:rsidP="0050334E">
      <w:pPr>
        <w:tabs>
          <w:tab w:val="left" w:pos="567"/>
        </w:tabs>
        <w:spacing w:after="0"/>
        <w:rPr>
          <w:rFonts w:ascii="Arial" w:hAnsi="Arial" w:cs="Arial"/>
          <w:b/>
        </w:rPr>
      </w:pPr>
    </w:p>
    <w:p w:rsidR="004258BA" w:rsidRPr="004258BA" w:rsidRDefault="00BB66D5" w:rsidP="00B31ABC">
      <w:pPr>
        <w:pStyle w:val="NO"/>
        <w:rPr>
          <w:rFonts w:ascii="Arial" w:hAnsi="Arial" w:cs="Arial"/>
        </w:rPr>
      </w:pPr>
      <w:r w:rsidRPr="00BB66D5">
        <w:rPr>
          <w:rFonts w:ascii="Arial" w:hAnsi="Arial" w:cs="Arial"/>
        </w:rPr>
        <w:t>NOTE:</w:t>
      </w:r>
      <w:r w:rsidRPr="00BB66D5">
        <w:rPr>
          <w:rFonts w:ascii="Arial" w:hAnsi="Arial" w:cs="Arial"/>
        </w:rPr>
        <w:tab/>
        <w:t>The table covers all TSG meetings from the start of the WI/SI</w:t>
      </w:r>
      <w:r w:rsidR="00D436CF">
        <w:rPr>
          <w:rFonts w:ascii="Arial" w:hAnsi="Arial" w:cs="Arial"/>
        </w:rPr>
        <w:t xml:space="preserve"> but </w:t>
      </w:r>
      <w:r w:rsidR="00D436CF" w:rsidRPr="000926AF">
        <w:rPr>
          <w:rFonts w:ascii="Arial" w:hAnsi="Arial" w:cs="Arial"/>
          <w:u w:val="single"/>
        </w:rPr>
        <w:t>not</w:t>
      </w:r>
      <w:r w:rsidR="00D436CF">
        <w:rPr>
          <w:rFonts w:ascii="Arial" w:hAnsi="Arial" w:cs="Arial"/>
        </w:rPr>
        <w:t xml:space="preserve"> the current RAN meeting</w:t>
      </w:r>
      <w:r w:rsidRPr="00BB66D5">
        <w:rPr>
          <w:rFonts w:ascii="Arial" w:hAnsi="Arial" w:cs="Arial"/>
        </w:rPr>
        <w:t>.</w:t>
      </w:r>
      <w:r w:rsidR="00D436CF">
        <w:rPr>
          <w:rFonts w:ascii="Arial" w:hAnsi="Arial" w:cs="Arial"/>
        </w:rPr>
        <w:br/>
      </w:r>
      <w:r w:rsidR="004258BA">
        <w:rPr>
          <w:rFonts w:ascii="Arial" w:hAnsi="Arial" w:cs="Arial"/>
        </w:rPr>
        <w:t xml:space="preserve">Please indicate the RAN </w:t>
      </w:r>
      <w:proofErr w:type="spellStart"/>
      <w:r w:rsidR="004258BA">
        <w:rPr>
          <w:rFonts w:ascii="Arial" w:hAnsi="Arial" w:cs="Arial"/>
        </w:rPr>
        <w:t>Tdoc</w:t>
      </w:r>
      <w:proofErr w:type="spellEnd"/>
      <w:r w:rsidR="004258BA">
        <w:rPr>
          <w:rFonts w:ascii="Arial" w:hAnsi="Arial" w:cs="Arial"/>
        </w:rPr>
        <w:t xml:space="preserve"> numbers for the WI/SI description sheets in the 3rd column above as link to the 3GPP server, i.e. </w:t>
      </w:r>
      <w:r w:rsidR="004258BA" w:rsidRPr="004258BA">
        <w:rPr>
          <w:rFonts w:ascii="Arial" w:hAnsi="Arial" w:cs="Arial"/>
        </w:rPr>
        <w:t>ftp://ftp.3gpp.org/tsg_ran/</w:t>
      </w:r>
      <w:r w:rsidR="004258BA">
        <w:rPr>
          <w:rFonts w:ascii="Arial" w:hAnsi="Arial" w:cs="Arial"/>
        </w:rPr>
        <w:t>TSG_RAN/TSG</w:t>
      </w:r>
      <w:r w:rsidR="00B31ABC">
        <w:rPr>
          <w:rFonts w:ascii="Arial" w:hAnsi="Arial" w:cs="Arial"/>
        </w:rPr>
        <w:t>R</w:t>
      </w:r>
      <w:r w:rsidR="004258BA">
        <w:rPr>
          <w:rFonts w:ascii="Arial" w:hAnsi="Arial" w:cs="Arial"/>
        </w:rPr>
        <w:t>_</w:t>
      </w:r>
      <w:r w:rsidR="004258BA" w:rsidRPr="004258BA">
        <w:rPr>
          <w:rFonts w:ascii="Arial" w:hAnsi="Arial" w:cs="Arial"/>
          <w:color w:val="FF0000"/>
        </w:rPr>
        <w:t>xx</w:t>
      </w:r>
      <w:r w:rsidR="004258BA">
        <w:rPr>
          <w:rFonts w:ascii="Arial" w:hAnsi="Arial" w:cs="Arial"/>
        </w:rPr>
        <w:t>/</w:t>
      </w:r>
      <w:r w:rsidR="00B31ABC">
        <w:rPr>
          <w:rFonts w:ascii="Arial" w:hAnsi="Arial" w:cs="Arial"/>
        </w:rPr>
        <w:t>Docs/</w:t>
      </w:r>
      <w:r w:rsidR="004258BA">
        <w:rPr>
          <w:rFonts w:ascii="Arial" w:hAnsi="Arial" w:cs="Arial"/>
        </w:rPr>
        <w:t>RP-</w:t>
      </w:r>
      <w:r w:rsidR="004258BA" w:rsidRPr="004258BA">
        <w:rPr>
          <w:rFonts w:ascii="Arial" w:hAnsi="Arial" w:cs="Arial"/>
          <w:color w:val="FF0000"/>
        </w:rPr>
        <w:t>xxnnnn</w:t>
      </w:r>
      <w:r w:rsidR="004258BA">
        <w:rPr>
          <w:rFonts w:ascii="Arial" w:hAnsi="Arial" w:cs="Arial"/>
        </w:rPr>
        <w:t>.zip</w:t>
      </w:r>
      <w:r w:rsidR="00E544FA">
        <w:rPr>
          <w:rFonts w:ascii="Arial" w:hAnsi="Arial" w:cs="Arial"/>
        </w:rPr>
        <w:br/>
        <w:t xml:space="preserve">e.g.: </w:t>
      </w:r>
      <w:hyperlink r:id="rId7" w:history="1">
        <w:r w:rsidR="00D70D86">
          <w:rPr>
            <w:rStyle w:val="Hyperlink"/>
            <w:rFonts w:ascii="Arial" w:hAnsi="Arial" w:cs="Arial"/>
          </w:rPr>
          <w:t>RP-1</w:t>
        </w:r>
        <w:r w:rsidR="00D17794">
          <w:rPr>
            <w:rStyle w:val="Hyperlink"/>
            <w:rFonts w:ascii="Arial" w:hAnsi="Arial" w:cs="Arial"/>
          </w:rPr>
          <w:t>50</w:t>
        </w:r>
        <w:r w:rsidR="00F00A3D">
          <w:rPr>
            <w:rStyle w:val="Hyperlink"/>
            <w:rFonts w:ascii="Arial" w:hAnsi="Arial" w:cs="Arial"/>
          </w:rPr>
          <w:t>982</w:t>
        </w:r>
      </w:hyperlink>
    </w:p>
    <w:p w:rsidR="006C4E32" w:rsidRDefault="0050334E" w:rsidP="0050334E">
      <w:pPr>
        <w:pStyle w:val="Heading3"/>
      </w:pPr>
      <w:r>
        <w:t>1.2</w:t>
      </w:r>
      <w:r>
        <w:tab/>
        <w:t>Status at this TSG meeting</w:t>
      </w:r>
    </w:p>
    <w:p w:rsidR="008D01C3" w:rsidRPr="008D01C3" w:rsidRDefault="005A6C96" w:rsidP="006E3F11">
      <w:pPr>
        <w:pStyle w:val="NO"/>
        <w:spacing w:after="0"/>
        <w:rPr>
          <w:rFonts w:ascii="Arial" w:hAnsi="Arial" w:cs="Arial"/>
        </w:rPr>
      </w:pPr>
      <w:r>
        <w:rPr>
          <w:rFonts w:ascii="Arial" w:hAnsi="Arial" w:cs="Arial"/>
        </w:rPr>
        <w:t>NOTE</w:t>
      </w:r>
      <w:r w:rsidR="008D01C3" w:rsidRPr="008D01C3">
        <w:rPr>
          <w:rFonts w:ascii="Arial" w:hAnsi="Arial" w:cs="Arial"/>
        </w:rPr>
        <w:t>:</w:t>
      </w:r>
      <w:r w:rsidR="008D01C3" w:rsidRPr="008D01C3">
        <w:rPr>
          <w:rFonts w:ascii="Arial" w:hAnsi="Arial" w:cs="Arial"/>
        </w:rPr>
        <w:tab/>
        <w:t xml:space="preserve">This status reflects the </w:t>
      </w:r>
      <w:r w:rsidR="000D17BC">
        <w:rPr>
          <w:rFonts w:ascii="Arial" w:hAnsi="Arial" w:cs="Arial"/>
        </w:rPr>
        <w:t>conclusion</w:t>
      </w:r>
      <w:r w:rsidR="008D01C3" w:rsidRPr="008D01C3">
        <w:rPr>
          <w:rFonts w:ascii="Arial" w:hAnsi="Arial" w:cs="Arial"/>
        </w:rPr>
        <w:t xml:space="preserve"> of the leading WG</w:t>
      </w:r>
      <w:r w:rsidR="00893204">
        <w:rPr>
          <w:rFonts w:ascii="Arial" w:hAnsi="Arial" w:cs="Arial"/>
        </w:rPr>
        <w:t xml:space="preserve"> </w:t>
      </w:r>
      <w:r w:rsidR="00893204" w:rsidRPr="00893204">
        <w:rPr>
          <w:rFonts w:ascii="Arial" w:hAnsi="Arial" w:cs="Arial"/>
        </w:rPr>
        <w:t>(e.g. achieved by email)</w:t>
      </w:r>
      <w:r w:rsidR="008D01C3" w:rsidRPr="008D01C3">
        <w:rPr>
          <w:rFonts w:ascii="Arial" w:hAnsi="Arial" w:cs="Arial"/>
        </w:rPr>
        <w:t>. In case there was no consensus a corresponding range has to be provided and reason for missing consensus has to be mentioned.</w:t>
      </w:r>
      <w:r w:rsidR="006E3F11">
        <w:rPr>
          <w:rFonts w:ascii="Arial" w:hAnsi="Arial" w:cs="Arial"/>
        </w:rPr>
        <w:t xml:space="preserve"> </w:t>
      </w:r>
      <w:r w:rsidR="00E1451F">
        <w:rPr>
          <w:rFonts w:ascii="Arial" w:hAnsi="Arial" w:cs="Arial"/>
        </w:rPr>
        <w:t xml:space="preserve">If this status report covers Core and Perf. </w:t>
      </w:r>
      <w:proofErr w:type="gramStart"/>
      <w:r w:rsidR="00E1451F">
        <w:rPr>
          <w:rFonts w:ascii="Arial" w:hAnsi="Arial" w:cs="Arial"/>
        </w:rPr>
        <w:t>part</w:t>
      </w:r>
      <w:proofErr w:type="gramEnd"/>
      <w:r w:rsidR="00E1451F">
        <w:rPr>
          <w:rFonts w:ascii="Arial" w:hAnsi="Arial" w:cs="Arial"/>
        </w:rPr>
        <w:t>, then the rapporteur may have to contact 2 WGs (one for the Core and RAN4 for the Perf. part).</w:t>
      </w:r>
    </w:p>
    <w:p w:rsidR="0050334E" w:rsidRPr="000B58E1" w:rsidRDefault="00B10710" w:rsidP="0050334E">
      <w:pPr>
        <w:pStyle w:val="Heading4"/>
      </w:pPr>
      <w:r w:rsidRPr="000B58E1">
        <w:t>1.2.1</w:t>
      </w:r>
      <w:r w:rsidRPr="000B58E1">
        <w:tab/>
        <w:t>Estimated</w:t>
      </w:r>
      <w:r w:rsidR="0050334E" w:rsidRPr="000B58E1">
        <w:t xml:space="preserve"> level of completion of the work/study item</w:t>
      </w:r>
    </w:p>
    <w:p w:rsidR="00D86784" w:rsidRPr="000B58E1" w:rsidRDefault="0050334E" w:rsidP="00E1451F">
      <w:pPr>
        <w:tabs>
          <w:tab w:val="left" w:pos="567"/>
        </w:tabs>
        <w:spacing w:after="0"/>
        <w:rPr>
          <w:rFonts w:ascii="Arial" w:hAnsi="Arial" w:cs="Arial"/>
        </w:rPr>
      </w:pPr>
      <w:proofErr w:type="gramStart"/>
      <w:r w:rsidRPr="000B58E1">
        <w:rPr>
          <w:rFonts w:ascii="Arial" w:hAnsi="Arial" w:cs="Arial"/>
          <w:b/>
        </w:rPr>
        <w:t>overall</w:t>
      </w:r>
      <w:proofErr w:type="gramEnd"/>
      <w:r w:rsidRPr="000B58E1">
        <w:rPr>
          <w:rFonts w:ascii="Arial" w:hAnsi="Arial" w:cs="Arial"/>
          <w:b/>
        </w:rPr>
        <w:t xml:space="preserve"> (mandatory to be provided)</w:t>
      </w:r>
      <w:r w:rsidRPr="000B58E1">
        <w:rPr>
          <w:rFonts w:ascii="Arial" w:hAnsi="Arial" w:cs="Arial"/>
        </w:rPr>
        <w:t>:</w:t>
      </w:r>
      <w:r w:rsidRPr="000B58E1">
        <w:rPr>
          <w:rFonts w:ascii="Arial" w:hAnsi="Arial" w:cs="Arial"/>
        </w:rPr>
        <w:tab/>
      </w:r>
      <w:r w:rsidR="00881E7B" w:rsidRPr="000B58E1">
        <w:rPr>
          <w:rFonts w:ascii="Arial" w:hAnsi="Arial" w:cs="Arial"/>
        </w:rPr>
        <w:tab/>
      </w:r>
      <w:r w:rsidR="00E1451F" w:rsidRPr="000B58E1">
        <w:rPr>
          <w:rFonts w:ascii="Arial" w:hAnsi="Arial" w:cs="Arial"/>
        </w:rPr>
        <w:t>Core part:</w:t>
      </w:r>
      <w:r w:rsidR="0005259B" w:rsidRPr="000B58E1">
        <w:rPr>
          <w:rFonts w:ascii="Arial" w:hAnsi="Arial" w:cs="Arial"/>
        </w:rPr>
        <w:tab/>
      </w:r>
      <w:r w:rsidR="0005259B" w:rsidRPr="000B58E1">
        <w:rPr>
          <w:rFonts w:ascii="Arial" w:hAnsi="Arial" w:cs="Arial"/>
        </w:rPr>
        <w:tab/>
      </w:r>
      <w:r w:rsidR="00626BC9" w:rsidRPr="000B58E1">
        <w:rPr>
          <w:rFonts w:ascii="Arial" w:hAnsi="Arial" w:cs="Arial"/>
        </w:rPr>
        <w:tab/>
      </w:r>
      <w:r w:rsidR="00B8626E">
        <w:rPr>
          <w:rFonts w:ascii="Arial" w:hAnsi="Arial" w:cs="Arial"/>
        </w:rPr>
        <w:t>1</w:t>
      </w:r>
      <w:r w:rsidR="00FE5AD7">
        <w:rPr>
          <w:rFonts w:ascii="Arial" w:hAnsi="Arial" w:cs="Arial"/>
        </w:rPr>
        <w:t>0</w:t>
      </w:r>
      <w:r w:rsidR="00D86784" w:rsidRPr="000B58E1">
        <w:rPr>
          <w:rFonts w:ascii="Arial" w:hAnsi="Arial" w:cs="Arial"/>
        </w:rPr>
        <w:t xml:space="preserve"> %</w:t>
      </w:r>
    </w:p>
    <w:p w:rsidR="00E1451F" w:rsidRPr="000B58E1" w:rsidRDefault="00E1451F" w:rsidP="00E1451F">
      <w:pPr>
        <w:tabs>
          <w:tab w:val="left" w:pos="567"/>
        </w:tabs>
        <w:spacing w:after="0"/>
        <w:rPr>
          <w:rFonts w:ascii="Arial" w:hAnsi="Arial" w:cs="Arial"/>
        </w:rPr>
      </w:pP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="00626BC9" w:rsidRPr="000B58E1">
        <w:rPr>
          <w:rFonts w:ascii="Arial" w:hAnsi="Arial" w:cs="Arial"/>
        </w:rPr>
        <w:t xml:space="preserve">RAN4 </w:t>
      </w:r>
      <w:r w:rsidRPr="000B58E1">
        <w:rPr>
          <w:rFonts w:ascii="Arial" w:hAnsi="Arial" w:cs="Arial"/>
        </w:rPr>
        <w:t xml:space="preserve">Perf. </w:t>
      </w:r>
      <w:proofErr w:type="gramStart"/>
      <w:r w:rsidRPr="000B58E1">
        <w:rPr>
          <w:rFonts w:ascii="Arial" w:hAnsi="Arial" w:cs="Arial"/>
        </w:rPr>
        <w:t>part</w:t>
      </w:r>
      <w:proofErr w:type="gramEnd"/>
      <w:r w:rsidRPr="000B58E1">
        <w:rPr>
          <w:rFonts w:ascii="Arial" w:hAnsi="Arial" w:cs="Arial"/>
        </w:rPr>
        <w:t>:</w:t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="000B58E1" w:rsidRPr="000B58E1">
        <w:rPr>
          <w:rFonts w:ascii="Arial" w:hAnsi="Arial" w:cs="Arial"/>
        </w:rPr>
        <w:t>0</w:t>
      </w:r>
      <w:r w:rsidRPr="000B58E1">
        <w:rPr>
          <w:rFonts w:ascii="Arial" w:hAnsi="Arial" w:cs="Arial"/>
        </w:rPr>
        <w:t xml:space="preserve"> %</w:t>
      </w:r>
    </w:p>
    <w:p w:rsidR="00E1451F" w:rsidRPr="000B58E1" w:rsidRDefault="00E1451F" w:rsidP="00E1451F">
      <w:pPr>
        <w:tabs>
          <w:tab w:val="left" w:pos="567"/>
        </w:tabs>
        <w:spacing w:after="0"/>
        <w:rPr>
          <w:rFonts w:ascii="Arial" w:hAnsi="Arial" w:cs="Arial"/>
        </w:rPr>
      </w:pP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="00626BC9" w:rsidRPr="000B58E1">
        <w:rPr>
          <w:rFonts w:ascii="Arial" w:hAnsi="Arial" w:cs="Arial"/>
        </w:rPr>
        <w:t xml:space="preserve">RAN5 </w:t>
      </w:r>
      <w:r w:rsidRPr="000B58E1">
        <w:rPr>
          <w:rFonts w:ascii="Arial" w:hAnsi="Arial" w:cs="Arial"/>
        </w:rPr>
        <w:t>Testing part:</w:t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  <w:t>XXX %</w:t>
      </w:r>
    </w:p>
    <w:p w:rsidR="00E1451F" w:rsidRPr="000B58E1" w:rsidRDefault="00E1451F" w:rsidP="00E1451F">
      <w:pPr>
        <w:tabs>
          <w:tab w:val="left" w:pos="567"/>
        </w:tabs>
        <w:rPr>
          <w:rFonts w:ascii="Arial" w:hAnsi="Arial" w:cs="Arial"/>
        </w:rPr>
      </w:pP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  <w:t>SI:</w:t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="00626BC9"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>XXX %</w:t>
      </w:r>
    </w:p>
    <w:p w:rsidR="008C1A3D" w:rsidRPr="000B58E1" w:rsidRDefault="006E3F11" w:rsidP="00626BC9">
      <w:pPr>
        <w:pStyle w:val="NO"/>
        <w:snapToGrid w:val="0"/>
        <w:spacing w:before="180"/>
        <w:rPr>
          <w:rFonts w:ascii="Arial" w:hAnsi="Arial" w:cs="Arial"/>
        </w:rPr>
      </w:pPr>
      <w:r w:rsidRPr="000B58E1">
        <w:rPr>
          <w:rFonts w:ascii="Arial" w:hAnsi="Arial" w:cs="Arial"/>
        </w:rPr>
        <w:t>NOTE:</w:t>
      </w:r>
      <w:r w:rsidRPr="000B58E1">
        <w:rPr>
          <w:rFonts w:ascii="Arial" w:hAnsi="Arial" w:cs="Arial"/>
        </w:rPr>
        <w:tab/>
        <w:t>Please leave the XXX for lines that are not applicable for this status report.</w:t>
      </w:r>
    </w:p>
    <w:p w:rsidR="0050334E" w:rsidRPr="000B58E1" w:rsidRDefault="00D86784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proofErr w:type="gramStart"/>
      <w:r w:rsidRPr="000B58E1">
        <w:rPr>
          <w:rFonts w:ascii="Arial" w:hAnsi="Arial" w:cs="Arial"/>
          <w:b/>
        </w:rPr>
        <w:t>per</w:t>
      </w:r>
      <w:proofErr w:type="gramEnd"/>
      <w:r w:rsidRPr="000B58E1">
        <w:rPr>
          <w:rFonts w:ascii="Arial" w:hAnsi="Arial" w:cs="Arial"/>
          <w:b/>
        </w:rPr>
        <w:t xml:space="preserve"> WG (</w:t>
      </w:r>
      <w:r w:rsidR="00E1451F" w:rsidRPr="000B58E1">
        <w:rPr>
          <w:rFonts w:ascii="Arial" w:hAnsi="Arial" w:cs="Arial"/>
          <w:b/>
        </w:rPr>
        <w:t>mandatory to be provided)</w:t>
      </w:r>
      <w:r w:rsidR="00626BC9" w:rsidRPr="000B58E1">
        <w:rPr>
          <w:rFonts w:ascii="Arial" w:hAnsi="Arial" w:cs="Arial"/>
          <w:b/>
        </w:rPr>
        <w:t xml:space="preserve"> for Core part or SI</w:t>
      </w:r>
      <w:r w:rsidRPr="000B58E1">
        <w:rPr>
          <w:rFonts w:ascii="Arial" w:hAnsi="Arial" w:cs="Arial"/>
          <w:b/>
        </w:rPr>
        <w:t>:</w:t>
      </w:r>
      <w:r w:rsidRPr="000B58E1">
        <w:rPr>
          <w:rFonts w:ascii="Arial" w:hAnsi="Arial" w:cs="Arial"/>
        </w:rPr>
        <w:tab/>
      </w:r>
      <w:r w:rsidR="00E1451F" w:rsidRPr="000B58E1">
        <w:rPr>
          <w:rFonts w:ascii="Arial" w:hAnsi="Arial" w:cs="Arial"/>
        </w:rPr>
        <w:t>RAN WG1</w:t>
      </w:r>
      <w:r w:rsidR="00881E7B" w:rsidRPr="000B58E1">
        <w:rPr>
          <w:rFonts w:ascii="Arial" w:hAnsi="Arial" w:cs="Arial"/>
        </w:rPr>
        <w:t>:</w:t>
      </w:r>
      <w:r w:rsidR="00881E7B" w:rsidRPr="000B58E1">
        <w:rPr>
          <w:rFonts w:ascii="Arial" w:hAnsi="Arial" w:cs="Arial"/>
        </w:rPr>
        <w:tab/>
      </w:r>
      <w:r w:rsidR="00881E7B" w:rsidRPr="000B58E1">
        <w:rPr>
          <w:rFonts w:ascii="Arial" w:hAnsi="Arial" w:cs="Arial"/>
        </w:rPr>
        <w:tab/>
        <w:t>XXX%</w:t>
      </w:r>
    </w:p>
    <w:p w:rsidR="00881E7B" w:rsidRPr="000B58E1" w:rsidRDefault="00E1451F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="00626BC9" w:rsidRPr="000B58E1">
        <w:rPr>
          <w:rFonts w:ascii="Arial" w:hAnsi="Arial" w:cs="Arial"/>
        </w:rPr>
        <w:tab/>
      </w:r>
      <w:r w:rsidR="00626BC9" w:rsidRPr="000B58E1">
        <w:rPr>
          <w:rFonts w:ascii="Arial" w:hAnsi="Arial" w:cs="Arial"/>
        </w:rPr>
        <w:tab/>
      </w:r>
      <w:r w:rsidR="00626BC9"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>RAN WG2</w:t>
      </w:r>
      <w:r w:rsidR="00881E7B" w:rsidRPr="000B58E1">
        <w:rPr>
          <w:rFonts w:ascii="Arial" w:hAnsi="Arial" w:cs="Arial"/>
        </w:rPr>
        <w:t>:</w:t>
      </w:r>
      <w:r w:rsidR="00881E7B" w:rsidRPr="000B58E1">
        <w:rPr>
          <w:rFonts w:ascii="Arial" w:hAnsi="Arial" w:cs="Arial"/>
        </w:rPr>
        <w:tab/>
      </w:r>
      <w:r w:rsidR="00881E7B" w:rsidRPr="000B58E1">
        <w:rPr>
          <w:rFonts w:ascii="Arial" w:hAnsi="Arial" w:cs="Arial"/>
        </w:rPr>
        <w:tab/>
        <w:t>XXX%</w:t>
      </w:r>
    </w:p>
    <w:p w:rsidR="00E1451F" w:rsidRPr="000B58E1" w:rsidRDefault="00E1451F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="00626BC9" w:rsidRPr="000B58E1">
        <w:rPr>
          <w:rFonts w:ascii="Arial" w:hAnsi="Arial" w:cs="Arial"/>
        </w:rPr>
        <w:tab/>
      </w:r>
      <w:r w:rsidR="00626BC9" w:rsidRPr="000B58E1">
        <w:rPr>
          <w:rFonts w:ascii="Arial" w:hAnsi="Arial" w:cs="Arial"/>
        </w:rPr>
        <w:tab/>
      </w:r>
      <w:r w:rsidR="00626BC9"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>RAN WG3:</w:t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  <w:t>XXX%</w:t>
      </w:r>
    </w:p>
    <w:p w:rsidR="00474450" w:rsidRPr="000B58E1" w:rsidRDefault="00474450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="00626BC9" w:rsidRPr="000B58E1">
        <w:rPr>
          <w:rFonts w:ascii="Arial" w:hAnsi="Arial" w:cs="Arial"/>
        </w:rPr>
        <w:tab/>
      </w:r>
      <w:r w:rsidR="00626BC9" w:rsidRPr="000B58E1">
        <w:rPr>
          <w:rFonts w:ascii="Arial" w:hAnsi="Arial" w:cs="Arial"/>
        </w:rPr>
        <w:tab/>
      </w:r>
      <w:r w:rsidR="00626BC9"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  <w:t>RAN WG</w:t>
      </w:r>
      <w:r w:rsidR="00626BC9" w:rsidRPr="000B58E1">
        <w:rPr>
          <w:rFonts w:ascii="Arial" w:hAnsi="Arial" w:cs="Arial"/>
        </w:rPr>
        <w:t>4:</w:t>
      </w:r>
      <w:r w:rsidR="00626BC9"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="00B8626E">
        <w:rPr>
          <w:rFonts w:ascii="Arial" w:hAnsi="Arial" w:cs="Arial"/>
        </w:rPr>
        <w:t>1</w:t>
      </w:r>
      <w:r w:rsidR="00FE5AD7">
        <w:rPr>
          <w:rFonts w:ascii="Arial" w:hAnsi="Arial" w:cs="Arial"/>
        </w:rPr>
        <w:t>0</w:t>
      </w:r>
      <w:r w:rsidR="00B8626E">
        <w:rPr>
          <w:rFonts w:ascii="Arial" w:hAnsi="Arial" w:cs="Arial"/>
        </w:rPr>
        <w:t xml:space="preserve"> </w:t>
      </w:r>
      <w:r w:rsidRPr="000B58E1">
        <w:rPr>
          <w:rFonts w:ascii="Arial" w:hAnsi="Arial" w:cs="Arial"/>
        </w:rPr>
        <w:t>%</w:t>
      </w:r>
    </w:p>
    <w:p w:rsidR="00D22398" w:rsidRPr="000B58E1" w:rsidRDefault="00D22398" w:rsidP="00D2239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  <w:t>RAN WG5:</w:t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  <w:t>XXX%</w:t>
      </w:r>
    </w:p>
    <w:p w:rsidR="008C1A3D" w:rsidRPr="00474450" w:rsidRDefault="008C1A3D" w:rsidP="0083266E">
      <w:pPr>
        <w:pStyle w:val="NO"/>
        <w:snapToGrid w:val="0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lastRenderedPageBreak/>
        <w:t>NOTE:</w:t>
      </w:r>
      <w:r w:rsidR="00626BC9">
        <w:rPr>
          <w:rFonts w:ascii="Arial" w:hAnsi="Arial" w:cs="Arial"/>
        </w:rPr>
        <w:tab/>
      </w:r>
      <w:r w:rsidR="00B10710">
        <w:rPr>
          <w:rFonts w:ascii="Arial" w:hAnsi="Arial" w:cs="Arial"/>
        </w:rPr>
        <w:t xml:space="preserve">Please leave the </w:t>
      </w:r>
      <w:r w:rsidR="0083266E">
        <w:rPr>
          <w:rFonts w:ascii="Arial" w:hAnsi="Arial" w:cs="Arial"/>
        </w:rPr>
        <w:t xml:space="preserve">XXX for </w:t>
      </w:r>
      <w:r w:rsidR="00626BC9">
        <w:rPr>
          <w:rFonts w:ascii="Arial" w:hAnsi="Arial" w:cs="Arial"/>
        </w:rPr>
        <w:t>lines</w:t>
      </w:r>
      <w:r>
        <w:rPr>
          <w:rFonts w:ascii="Arial" w:hAnsi="Arial" w:cs="Arial"/>
        </w:rPr>
        <w:t xml:space="preserve"> that are not </w:t>
      </w:r>
      <w:r w:rsidR="00626BC9">
        <w:rPr>
          <w:rFonts w:ascii="Arial" w:hAnsi="Arial" w:cs="Arial"/>
        </w:rPr>
        <w:t xml:space="preserve">applicable for this </w:t>
      </w:r>
      <w:r>
        <w:rPr>
          <w:rFonts w:ascii="Arial" w:hAnsi="Arial" w:cs="Arial"/>
        </w:rPr>
        <w:t>status report.</w:t>
      </w:r>
    </w:p>
    <w:p w:rsidR="00D86784" w:rsidRDefault="008D70D2" w:rsidP="008D70D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additional</w:t>
      </w:r>
      <w:proofErr w:type="gramEnd"/>
      <w:r>
        <w:rPr>
          <w:rFonts w:ascii="Arial" w:hAnsi="Arial" w:cs="Arial"/>
          <w:b/>
        </w:rPr>
        <w:t xml:space="preserve"> comments: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8D70D2" w:rsidRDefault="008D70D2" w:rsidP="008D70D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</w:rPr>
      </w:pPr>
    </w:p>
    <w:p w:rsidR="001A3B5F" w:rsidRDefault="000D17BC" w:rsidP="001A3B5F">
      <w:pPr>
        <w:pStyle w:val="Heading4"/>
      </w:pPr>
      <w:r>
        <w:t>1.2.2</w:t>
      </w:r>
      <w:r>
        <w:tab/>
        <w:t>Estimated completion date of the work/study item</w:t>
      </w:r>
    </w:p>
    <w:p w:rsidR="00474450" w:rsidRPr="000D17BC" w:rsidRDefault="00474450" w:rsidP="00474450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This SI</w:t>
      </w:r>
      <w:r w:rsidRPr="000D17BC">
        <w:rPr>
          <w:rFonts w:ascii="Arial" w:hAnsi="Arial" w:cs="Arial"/>
          <w:b/>
        </w:rPr>
        <w:t xml:space="preserve"> is planned to be 100% complete in:</w:t>
      </w:r>
      <w:r w:rsidRPr="000D17B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C1A3D">
        <w:rPr>
          <w:rFonts w:ascii="Arial" w:hAnsi="Arial" w:cs="Arial"/>
        </w:rPr>
        <w:tab/>
      </w:r>
      <w:r w:rsidR="00B8626E">
        <w:rPr>
          <w:rFonts w:ascii="Arial" w:hAnsi="Arial" w:cs="Arial"/>
        </w:rPr>
        <w:t>Dec 2017</w:t>
      </w:r>
      <w:r w:rsidRPr="000B58E1">
        <w:rPr>
          <w:rFonts w:ascii="Arial" w:hAnsi="Arial" w:cs="Arial"/>
        </w:rPr>
        <w:tab/>
      </w:r>
      <w:r w:rsidR="00B8626E">
        <w:rPr>
          <w:rFonts w:ascii="Arial" w:hAnsi="Arial" w:cs="Arial"/>
        </w:rPr>
        <w:t xml:space="preserve">     </w:t>
      </w:r>
      <w:r w:rsidR="00B8626E">
        <w:rPr>
          <w:rFonts w:ascii="Arial" w:hAnsi="Arial" w:cs="Arial"/>
        </w:rPr>
        <w:tab/>
      </w:r>
      <w:r w:rsidRPr="000B58E1">
        <w:rPr>
          <w:rFonts w:ascii="Arial" w:hAnsi="Arial" w:cs="Arial"/>
          <w:b/>
        </w:rPr>
        <w:t>which is:</w:t>
      </w:r>
      <w:r w:rsidRPr="000B58E1">
        <w:rPr>
          <w:rFonts w:ascii="Arial" w:hAnsi="Arial" w:cs="Arial"/>
        </w:rPr>
        <w:tab/>
        <w:t>RAN #</w:t>
      </w:r>
      <w:r w:rsidR="00B8626E">
        <w:rPr>
          <w:rFonts w:ascii="Arial" w:hAnsi="Arial" w:cs="Arial"/>
        </w:rPr>
        <w:t>77</w:t>
      </w:r>
    </w:p>
    <w:p w:rsidR="000D17BC" w:rsidRPr="000B58E1" w:rsidRDefault="000D17BC" w:rsidP="00474450">
      <w:pPr>
        <w:spacing w:after="0"/>
        <w:rPr>
          <w:rFonts w:ascii="Arial" w:hAnsi="Arial" w:cs="Arial"/>
        </w:rPr>
      </w:pPr>
      <w:r w:rsidRPr="000B58E1">
        <w:rPr>
          <w:rFonts w:ascii="Arial" w:hAnsi="Arial" w:cs="Arial"/>
          <w:b/>
        </w:rPr>
        <w:t xml:space="preserve">The </w:t>
      </w:r>
      <w:r w:rsidR="00474450" w:rsidRPr="000B58E1">
        <w:rPr>
          <w:rFonts w:ascii="Arial" w:hAnsi="Arial" w:cs="Arial"/>
          <w:b/>
        </w:rPr>
        <w:t>Core part</w:t>
      </w:r>
      <w:r w:rsidRPr="000B58E1">
        <w:rPr>
          <w:rFonts w:ascii="Arial" w:hAnsi="Arial" w:cs="Arial"/>
          <w:b/>
        </w:rPr>
        <w:t xml:space="preserve"> </w:t>
      </w:r>
      <w:r w:rsidR="008C1A3D" w:rsidRPr="000B58E1">
        <w:rPr>
          <w:rFonts w:ascii="Arial" w:hAnsi="Arial" w:cs="Arial"/>
          <w:b/>
        </w:rPr>
        <w:t xml:space="preserve">WI </w:t>
      </w:r>
      <w:r w:rsidRPr="000B58E1">
        <w:rPr>
          <w:rFonts w:ascii="Arial" w:hAnsi="Arial" w:cs="Arial"/>
          <w:b/>
        </w:rPr>
        <w:t>is planned to be 100% complete in:</w:t>
      </w:r>
      <w:r w:rsidRPr="000B58E1">
        <w:rPr>
          <w:rFonts w:ascii="Arial" w:hAnsi="Arial" w:cs="Arial"/>
        </w:rPr>
        <w:tab/>
      </w:r>
      <w:r w:rsidR="00474450" w:rsidRPr="000B58E1">
        <w:rPr>
          <w:rFonts w:ascii="Arial" w:hAnsi="Arial" w:cs="Arial"/>
        </w:rPr>
        <w:tab/>
      </w:r>
      <w:r w:rsidR="008C1A3D"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 xml:space="preserve">&lt;e.g. </w:t>
      </w:r>
      <w:r w:rsidR="00A458D4" w:rsidRPr="000B58E1">
        <w:rPr>
          <w:rFonts w:ascii="Arial" w:hAnsi="Arial" w:cs="Arial"/>
        </w:rPr>
        <w:t>Dec</w:t>
      </w:r>
      <w:r w:rsidR="00D70D86" w:rsidRPr="000B58E1">
        <w:rPr>
          <w:rFonts w:ascii="Arial" w:hAnsi="Arial" w:cs="Arial"/>
        </w:rPr>
        <w:t>.</w:t>
      </w:r>
      <w:r w:rsidR="00474450" w:rsidRPr="000B58E1">
        <w:rPr>
          <w:rFonts w:ascii="Arial" w:hAnsi="Arial" w:cs="Arial"/>
        </w:rPr>
        <w:t xml:space="preserve"> 201</w:t>
      </w:r>
      <w:r w:rsidR="00C44CBA" w:rsidRPr="000B58E1">
        <w:rPr>
          <w:rFonts w:ascii="Arial" w:hAnsi="Arial" w:cs="Arial"/>
        </w:rPr>
        <w:t>5</w:t>
      </w:r>
      <w:r w:rsidRPr="000B58E1">
        <w:rPr>
          <w:rFonts w:ascii="Arial" w:hAnsi="Arial" w:cs="Arial"/>
        </w:rPr>
        <w:t>&gt;</w:t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  <w:b/>
        </w:rPr>
        <w:t>which is:</w:t>
      </w:r>
      <w:r w:rsidRPr="000B58E1">
        <w:rPr>
          <w:rFonts w:ascii="Arial" w:hAnsi="Arial" w:cs="Arial"/>
        </w:rPr>
        <w:tab/>
        <w:t>RAN #XX</w:t>
      </w:r>
    </w:p>
    <w:p w:rsidR="00474450" w:rsidRPr="000B58E1" w:rsidRDefault="00474450" w:rsidP="00474450">
      <w:pPr>
        <w:spacing w:after="0"/>
        <w:rPr>
          <w:rFonts w:ascii="Arial" w:hAnsi="Arial" w:cs="Arial"/>
        </w:rPr>
      </w:pPr>
      <w:r w:rsidRPr="000B58E1">
        <w:rPr>
          <w:rFonts w:ascii="Arial" w:hAnsi="Arial" w:cs="Arial"/>
          <w:b/>
        </w:rPr>
        <w:t xml:space="preserve">The Performance part </w:t>
      </w:r>
      <w:r w:rsidR="008C1A3D" w:rsidRPr="000B58E1">
        <w:rPr>
          <w:rFonts w:ascii="Arial" w:hAnsi="Arial" w:cs="Arial"/>
          <w:b/>
        </w:rPr>
        <w:t xml:space="preserve">WI </w:t>
      </w:r>
      <w:r w:rsidRPr="000B58E1">
        <w:rPr>
          <w:rFonts w:ascii="Arial" w:hAnsi="Arial" w:cs="Arial"/>
          <w:b/>
        </w:rPr>
        <w:t>is planned to be 100% complete in:</w:t>
      </w:r>
      <w:r w:rsidRPr="000B58E1">
        <w:rPr>
          <w:rFonts w:ascii="Arial" w:hAnsi="Arial" w:cs="Arial"/>
        </w:rPr>
        <w:tab/>
      </w:r>
      <w:r w:rsidR="003F79D0" w:rsidRPr="000B58E1">
        <w:rPr>
          <w:rFonts w:ascii="Arial" w:hAnsi="Arial" w:cs="Arial"/>
        </w:rPr>
        <w:t>&lt;e.g. Dec. 2015&gt;</w:t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  <w:b/>
        </w:rPr>
        <w:t>which is:</w:t>
      </w:r>
      <w:r w:rsidRPr="000B58E1">
        <w:rPr>
          <w:rFonts w:ascii="Arial" w:hAnsi="Arial" w:cs="Arial"/>
        </w:rPr>
        <w:tab/>
        <w:t>RAN #</w:t>
      </w:r>
      <w:r w:rsidR="003F79D0">
        <w:rPr>
          <w:rFonts w:ascii="Arial" w:hAnsi="Arial" w:cs="Arial"/>
        </w:rPr>
        <w:t>XX</w:t>
      </w:r>
    </w:p>
    <w:p w:rsidR="00474450" w:rsidRPr="000B58E1" w:rsidRDefault="00474450" w:rsidP="008C1A3D">
      <w:pPr>
        <w:spacing w:after="0"/>
        <w:rPr>
          <w:rFonts w:ascii="Arial" w:hAnsi="Arial" w:cs="Arial"/>
        </w:rPr>
      </w:pPr>
      <w:r w:rsidRPr="000B58E1">
        <w:rPr>
          <w:rFonts w:ascii="Arial" w:hAnsi="Arial" w:cs="Arial"/>
          <w:b/>
        </w:rPr>
        <w:t xml:space="preserve">The Testing part </w:t>
      </w:r>
      <w:r w:rsidR="008C1A3D" w:rsidRPr="000B58E1">
        <w:rPr>
          <w:rFonts w:ascii="Arial" w:hAnsi="Arial" w:cs="Arial"/>
          <w:b/>
        </w:rPr>
        <w:t xml:space="preserve">WI </w:t>
      </w:r>
      <w:r w:rsidRPr="000B58E1">
        <w:rPr>
          <w:rFonts w:ascii="Arial" w:hAnsi="Arial" w:cs="Arial"/>
          <w:b/>
        </w:rPr>
        <w:t>is planned to be 100% complete in:</w:t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  <w:t xml:space="preserve">&lt;e.g. </w:t>
      </w:r>
      <w:r w:rsidR="00A458D4" w:rsidRPr="000B58E1">
        <w:rPr>
          <w:rFonts w:ascii="Arial" w:hAnsi="Arial" w:cs="Arial"/>
        </w:rPr>
        <w:t>Dec</w:t>
      </w:r>
      <w:r w:rsidR="00D70D86" w:rsidRPr="000B58E1">
        <w:rPr>
          <w:rFonts w:ascii="Arial" w:hAnsi="Arial" w:cs="Arial"/>
        </w:rPr>
        <w:t>.</w:t>
      </w:r>
      <w:r w:rsidRPr="000B58E1">
        <w:rPr>
          <w:rFonts w:ascii="Arial" w:hAnsi="Arial" w:cs="Arial"/>
        </w:rPr>
        <w:t xml:space="preserve"> 201</w:t>
      </w:r>
      <w:r w:rsidR="00C44CBA" w:rsidRPr="000B58E1">
        <w:rPr>
          <w:rFonts w:ascii="Arial" w:hAnsi="Arial" w:cs="Arial"/>
        </w:rPr>
        <w:t>5</w:t>
      </w:r>
      <w:r w:rsidRPr="000B58E1">
        <w:rPr>
          <w:rFonts w:ascii="Arial" w:hAnsi="Arial" w:cs="Arial"/>
        </w:rPr>
        <w:t>&gt;</w:t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  <w:b/>
        </w:rPr>
        <w:t>which is:</w:t>
      </w:r>
      <w:r w:rsidRPr="000B58E1">
        <w:rPr>
          <w:rFonts w:ascii="Arial" w:hAnsi="Arial" w:cs="Arial"/>
        </w:rPr>
        <w:tab/>
        <w:t>RAN #XX</w:t>
      </w:r>
    </w:p>
    <w:p w:rsidR="00474450" w:rsidRPr="00474450" w:rsidRDefault="00474450" w:rsidP="00662313">
      <w:pPr>
        <w:pStyle w:val="NO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t>NOTE:</w:t>
      </w:r>
      <w:r>
        <w:rPr>
          <w:rFonts w:ascii="Arial" w:hAnsi="Arial" w:cs="Arial"/>
        </w:rPr>
        <w:tab/>
      </w:r>
      <w:r w:rsidR="00B10710">
        <w:rPr>
          <w:rFonts w:ascii="Arial" w:hAnsi="Arial" w:cs="Arial"/>
        </w:rPr>
        <w:t xml:space="preserve">Please leave the </w:t>
      </w:r>
      <w:r w:rsidR="0083266E">
        <w:rPr>
          <w:rFonts w:ascii="Arial" w:hAnsi="Arial" w:cs="Arial"/>
        </w:rPr>
        <w:t xml:space="preserve">XX for </w:t>
      </w:r>
      <w:r w:rsidR="00B10710">
        <w:rPr>
          <w:rFonts w:ascii="Arial" w:hAnsi="Arial" w:cs="Arial"/>
        </w:rPr>
        <w:t xml:space="preserve">lines </w:t>
      </w:r>
      <w:r w:rsidR="00662313">
        <w:rPr>
          <w:rFonts w:ascii="Arial" w:hAnsi="Arial" w:cs="Arial"/>
        </w:rPr>
        <w:t>that are not applicable for this status report</w:t>
      </w:r>
      <w:r>
        <w:rPr>
          <w:rFonts w:ascii="Arial" w:hAnsi="Arial" w:cs="Arial"/>
        </w:rPr>
        <w:t>.</w:t>
      </w:r>
    </w:p>
    <w:p w:rsidR="000D17BC" w:rsidRDefault="000D17BC" w:rsidP="000D17BC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additional</w:t>
      </w:r>
      <w:proofErr w:type="gramEnd"/>
      <w:r>
        <w:rPr>
          <w:rFonts w:ascii="Arial" w:hAnsi="Arial" w:cs="Arial"/>
          <w:b/>
        </w:rPr>
        <w:t xml:space="preserve"> comments: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1A3B5F" w:rsidRPr="000D17BC" w:rsidRDefault="001A3B5F" w:rsidP="001A3B5F">
      <w:pPr>
        <w:rPr>
          <w:rFonts w:ascii="Arial" w:hAnsi="Arial" w:cs="Arial"/>
        </w:rPr>
      </w:pPr>
    </w:p>
    <w:p w:rsidR="00137471" w:rsidRPr="003B7182" w:rsidRDefault="00137471" w:rsidP="00E77436">
      <w:pPr>
        <w:pStyle w:val="Heading4"/>
      </w:pPr>
      <w:r w:rsidRPr="003B7182">
        <w:t>1.2.3</w:t>
      </w:r>
      <w:r w:rsidRPr="003B7182">
        <w:tab/>
      </w:r>
      <w:r w:rsidR="00E77436" w:rsidRPr="003B7182">
        <w:t>Future t</w:t>
      </w:r>
      <w:r w:rsidRPr="003B7182">
        <w:t xml:space="preserve">ime budget </w:t>
      </w:r>
      <w:r w:rsidR="00E77436" w:rsidRPr="003B7182">
        <w:t>situation</w:t>
      </w:r>
      <w:r w:rsidR="0004456C" w:rsidRPr="003B7182">
        <w:t xml:space="preserve"> (not applicable to RAN5 WIs/SIs)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5"/>
        <w:gridCol w:w="1037"/>
      </w:tblGrid>
      <w:tr w:rsidR="00D22398" w:rsidRPr="001A248F" w:rsidTr="001A248F">
        <w:trPr>
          <w:jc w:val="center"/>
        </w:trPr>
        <w:tc>
          <w:tcPr>
            <w:tcW w:w="6185" w:type="dxa"/>
            <w:shd w:val="clear" w:color="auto" w:fill="E0E0E0"/>
          </w:tcPr>
          <w:p w:rsidR="00D22398" w:rsidRPr="001A248F" w:rsidRDefault="00D22398" w:rsidP="00F00A3D">
            <w:pPr>
              <w:pStyle w:val="TAL"/>
              <w:jc w:val="center"/>
              <w:rPr>
                <w:b/>
                <w:bCs/>
              </w:rPr>
            </w:pPr>
            <w:r w:rsidRPr="001A248F">
              <w:rPr>
                <w:b/>
                <w:bCs/>
              </w:rPr>
              <w:t>Any time units modified in this section compared to</w:t>
            </w:r>
            <w:r w:rsidRPr="001A248F">
              <w:rPr>
                <w:b/>
                <w:bCs/>
              </w:rPr>
              <w:br/>
              <w:t>RP-1</w:t>
            </w:r>
            <w:r w:rsidR="00D17794">
              <w:rPr>
                <w:b/>
                <w:bCs/>
              </w:rPr>
              <w:t>50</w:t>
            </w:r>
            <w:r w:rsidR="00F00A3D">
              <w:rPr>
                <w:b/>
                <w:bCs/>
              </w:rPr>
              <w:t>982</w:t>
            </w:r>
            <w:r w:rsidRPr="001A248F">
              <w:rPr>
                <w:b/>
                <w:bCs/>
              </w:rPr>
              <w:t xml:space="preserve"> endorsed by RAN #6</w:t>
            </w:r>
            <w:r w:rsidR="00F00A3D">
              <w:rPr>
                <w:b/>
                <w:bCs/>
              </w:rPr>
              <w:t>8</w:t>
            </w:r>
          </w:p>
        </w:tc>
        <w:tc>
          <w:tcPr>
            <w:tcW w:w="1037" w:type="dxa"/>
            <w:vAlign w:val="center"/>
          </w:tcPr>
          <w:p w:rsidR="00D22398" w:rsidRPr="000B58E1" w:rsidRDefault="000B58E1" w:rsidP="001A248F">
            <w:pPr>
              <w:pStyle w:val="TAL"/>
              <w:jc w:val="center"/>
            </w:pPr>
            <w:r w:rsidRPr="000B58E1">
              <w:t>No</w:t>
            </w:r>
          </w:p>
        </w:tc>
      </w:tr>
    </w:tbl>
    <w:p w:rsidR="00D22398" w:rsidRDefault="00D22398" w:rsidP="0039390A">
      <w:pPr>
        <w:spacing w:after="0"/>
        <w:rPr>
          <w:rFonts w:ascii="Arial" w:hAnsi="Arial" w:cs="Arial"/>
        </w:rPr>
      </w:pPr>
    </w:p>
    <w:p w:rsidR="00D22398" w:rsidRPr="00D46E88" w:rsidRDefault="00137471" w:rsidP="00E544FA">
      <w:pPr>
        <w:pStyle w:val="NO"/>
        <w:rPr>
          <w:rFonts w:ascii="Arial" w:hAnsi="Arial" w:cs="Arial"/>
        </w:rPr>
      </w:pPr>
      <w:r w:rsidRPr="00D22398">
        <w:rPr>
          <w:rFonts w:ascii="Arial" w:hAnsi="Arial" w:cs="Arial"/>
        </w:rPr>
        <w:t>NOTE:</w:t>
      </w:r>
      <w:r w:rsidRPr="00D22398">
        <w:rPr>
          <w:rFonts w:ascii="Arial" w:hAnsi="Arial" w:cs="Arial"/>
        </w:rPr>
        <w:tab/>
      </w:r>
      <w:r w:rsidR="00D22398" w:rsidRPr="00D22398">
        <w:rPr>
          <w:rFonts w:ascii="Arial" w:hAnsi="Arial" w:cs="Arial"/>
        </w:rPr>
        <w:t xml:space="preserve">The </w:t>
      </w:r>
      <w:r w:rsidR="003B24AF">
        <w:rPr>
          <w:rFonts w:ascii="Arial" w:hAnsi="Arial" w:cs="Arial"/>
        </w:rPr>
        <w:t xml:space="preserve">last row of the </w:t>
      </w:r>
      <w:r w:rsidR="00D22398" w:rsidRPr="00D22398">
        <w:rPr>
          <w:rFonts w:ascii="Arial" w:hAnsi="Arial" w:cs="Arial"/>
        </w:rPr>
        <w:t xml:space="preserve">table(s) </w:t>
      </w:r>
      <w:r w:rsidR="00D46E88">
        <w:rPr>
          <w:rFonts w:ascii="Arial" w:hAnsi="Arial" w:cs="Arial"/>
        </w:rPr>
        <w:t>below have</w:t>
      </w:r>
      <w:r w:rsidR="00D22398" w:rsidRPr="00D22398">
        <w:rPr>
          <w:rFonts w:ascii="Arial" w:hAnsi="Arial" w:cs="Arial"/>
        </w:rPr>
        <w:t xml:space="preserve"> to be filled out (</w:t>
      </w:r>
      <w:r w:rsidR="00D22398" w:rsidRPr="00D46E88">
        <w:rPr>
          <w:rFonts w:ascii="Arial" w:hAnsi="Arial" w:cs="Arial"/>
          <w:u w:val="single"/>
        </w:rPr>
        <w:t>without</w:t>
      </w:r>
      <w:r w:rsidR="00D22398" w:rsidRPr="00D22398">
        <w:rPr>
          <w:rFonts w:ascii="Arial" w:hAnsi="Arial" w:cs="Arial"/>
        </w:rPr>
        <w:t xml:space="preserve"> revision marks) to reflect the status </w:t>
      </w:r>
      <w:r w:rsidR="00D46E88">
        <w:rPr>
          <w:rFonts w:ascii="Arial" w:hAnsi="Arial" w:cs="Arial"/>
        </w:rPr>
        <w:t>of time units</w:t>
      </w:r>
      <w:r w:rsidR="003B24AF">
        <w:rPr>
          <w:rFonts w:ascii="Arial" w:hAnsi="Arial" w:cs="Arial"/>
        </w:rPr>
        <w:t xml:space="preserve"> </w:t>
      </w:r>
      <w:r w:rsidR="00D46E88">
        <w:rPr>
          <w:rFonts w:ascii="Arial" w:hAnsi="Arial" w:cs="Arial"/>
        </w:rPr>
        <w:t>(</w:t>
      </w:r>
      <w:r w:rsidR="00D46E88" w:rsidRPr="00D46E88">
        <w:rPr>
          <w:rFonts w:ascii="Arial" w:hAnsi="Arial" w:cs="Arial"/>
        </w:rPr>
        <w:t xml:space="preserve">1 </w:t>
      </w:r>
      <w:r w:rsidR="00D46E88">
        <w:rPr>
          <w:rFonts w:ascii="Arial" w:hAnsi="Arial" w:cs="Arial"/>
        </w:rPr>
        <w:t>time unit</w:t>
      </w:r>
      <w:r w:rsidR="00D46E88" w:rsidRPr="00D46E88">
        <w:rPr>
          <w:rFonts w:ascii="Arial" w:hAnsi="Arial" w:cs="Arial"/>
        </w:rPr>
        <w:t xml:space="preserve"> ~ 2h</w:t>
      </w:r>
      <w:r w:rsidR="00D46E88">
        <w:rPr>
          <w:rFonts w:ascii="Arial" w:hAnsi="Arial" w:cs="Arial"/>
        </w:rPr>
        <w:t xml:space="preserve">) per session as </w:t>
      </w:r>
      <w:r w:rsidR="00D22398" w:rsidRPr="00D22398">
        <w:rPr>
          <w:rFonts w:ascii="Arial" w:hAnsi="Arial" w:cs="Arial"/>
        </w:rPr>
        <w:t>endorsed by the previous RAN meeting</w:t>
      </w:r>
      <w:r w:rsidR="009C0BC7">
        <w:rPr>
          <w:rFonts w:ascii="Arial" w:hAnsi="Arial" w:cs="Arial"/>
        </w:rPr>
        <w:t>:</w:t>
      </w:r>
      <w:r w:rsidR="00E544FA">
        <w:rPr>
          <w:rFonts w:ascii="Arial" w:hAnsi="Arial" w:cs="Arial"/>
        </w:rPr>
        <w:t xml:space="preserve"> </w:t>
      </w:r>
      <w:hyperlink r:id="rId8" w:history="1">
        <w:r w:rsidR="00C44CBA">
          <w:rPr>
            <w:rStyle w:val="Hyperlink"/>
            <w:rFonts w:ascii="Arial" w:hAnsi="Arial" w:cs="Arial"/>
          </w:rPr>
          <w:t>RP-1</w:t>
        </w:r>
        <w:r w:rsidR="00D17794">
          <w:rPr>
            <w:rStyle w:val="Hyperlink"/>
            <w:rFonts w:ascii="Arial" w:hAnsi="Arial" w:cs="Arial"/>
          </w:rPr>
          <w:t>50</w:t>
        </w:r>
        <w:r w:rsidR="00F00A3D">
          <w:rPr>
            <w:rStyle w:val="Hyperlink"/>
            <w:rFonts w:ascii="Arial" w:hAnsi="Arial" w:cs="Arial"/>
          </w:rPr>
          <w:t>982</w:t>
        </w:r>
      </w:hyperlink>
      <w:r w:rsidR="009C0BC7">
        <w:rPr>
          <w:rFonts w:ascii="Arial" w:hAnsi="Arial" w:cs="Arial"/>
        </w:rPr>
        <w:br/>
      </w:r>
      <w:r w:rsidR="004B15B8" w:rsidRPr="004B15B8">
        <w:rPr>
          <w:rFonts w:ascii="Arial" w:hAnsi="Arial" w:cs="Arial"/>
        </w:rPr>
        <w:t>up to the target date of the WI/SI (if necessary add further tables</w:t>
      </w:r>
      <w:r w:rsidR="004B15B8">
        <w:rPr>
          <w:rFonts w:ascii="Arial" w:hAnsi="Arial" w:cs="Arial"/>
        </w:rPr>
        <w:t xml:space="preserve"> below</w:t>
      </w:r>
      <w:r w:rsidR="004B15B8" w:rsidRPr="004B15B8">
        <w:rPr>
          <w:rFonts w:ascii="Arial" w:hAnsi="Arial" w:cs="Arial"/>
        </w:rPr>
        <w:t>)</w:t>
      </w:r>
      <w:r w:rsidR="004B15B8">
        <w:rPr>
          <w:rFonts w:ascii="Arial" w:hAnsi="Arial" w:cs="Arial"/>
        </w:rPr>
        <w:t>.</w:t>
      </w:r>
      <w:r w:rsidR="004B15B8">
        <w:rPr>
          <w:rFonts w:ascii="Arial" w:hAnsi="Arial" w:cs="Arial"/>
        </w:rPr>
        <w:br/>
      </w:r>
      <w:r w:rsidR="00D46E88">
        <w:rPr>
          <w:rFonts w:ascii="Arial" w:hAnsi="Arial" w:cs="Arial"/>
        </w:rPr>
        <w:t xml:space="preserve">Then it has to be decided whether any modification is needed and a corresponding </w:t>
      </w:r>
      <w:proofErr w:type="gramStart"/>
      <w:r w:rsidR="00D46E88">
        <w:rPr>
          <w:rFonts w:ascii="Arial" w:hAnsi="Arial" w:cs="Arial"/>
        </w:rPr>
        <w:t>Yes</w:t>
      </w:r>
      <w:proofErr w:type="gramEnd"/>
      <w:r w:rsidR="00D46E88">
        <w:rPr>
          <w:rFonts w:ascii="Arial" w:hAnsi="Arial" w:cs="Arial"/>
        </w:rPr>
        <w:t xml:space="preserve"> or No has to be indicated in the table above.</w:t>
      </w:r>
      <w:r w:rsidR="00D46E88">
        <w:rPr>
          <w:rFonts w:ascii="Arial" w:hAnsi="Arial" w:cs="Arial"/>
        </w:rPr>
        <w:br/>
        <w:t xml:space="preserve">If any modification is needed, then the table(s) below has to be modified </w:t>
      </w:r>
      <w:r w:rsidR="00D46E88" w:rsidRPr="00D46E88">
        <w:rPr>
          <w:rFonts w:ascii="Arial" w:hAnsi="Arial" w:cs="Arial"/>
          <w:u w:val="single"/>
        </w:rPr>
        <w:t>with</w:t>
      </w:r>
      <w:r w:rsidR="00D46E88">
        <w:rPr>
          <w:rFonts w:ascii="Arial" w:hAnsi="Arial" w:cs="Arial"/>
        </w:rPr>
        <w:t xml:space="preserve"> revision marks and </w:t>
      </w:r>
      <w:r w:rsidR="00D46E88" w:rsidRPr="00D46E88">
        <w:rPr>
          <w:rFonts w:ascii="Arial" w:hAnsi="Arial" w:cs="Arial"/>
        </w:rPr>
        <w:t xml:space="preserve">a motivation/explanation of the changes </w:t>
      </w:r>
      <w:r w:rsidR="00D46E88">
        <w:rPr>
          <w:rFonts w:ascii="Arial" w:hAnsi="Arial" w:cs="Arial"/>
        </w:rPr>
        <w:t xml:space="preserve">has to be provided </w:t>
      </w:r>
      <w:r w:rsidR="00D46E88" w:rsidRPr="00D46E88">
        <w:rPr>
          <w:rFonts w:ascii="Arial" w:hAnsi="Arial" w:cs="Arial"/>
        </w:rPr>
        <w:t>below the table</w:t>
      </w:r>
      <w:r w:rsidR="00D46E88">
        <w:rPr>
          <w:rFonts w:ascii="Arial" w:hAnsi="Arial" w:cs="Arial"/>
        </w:rPr>
        <w:t>(s).</w:t>
      </w:r>
      <w:r w:rsidR="00D46E88">
        <w:rPr>
          <w:rFonts w:ascii="Arial" w:hAnsi="Arial" w:cs="Arial"/>
        </w:rPr>
        <w:br/>
      </w:r>
      <w:r w:rsidR="00D46E88" w:rsidRPr="00D46E88">
        <w:rPr>
          <w:rFonts w:ascii="Arial" w:hAnsi="Arial" w:cs="Arial"/>
        </w:rPr>
        <w:t>If no time unit is needed</w:t>
      </w:r>
      <w:r w:rsidR="00D46E88">
        <w:rPr>
          <w:rFonts w:ascii="Arial" w:hAnsi="Arial" w:cs="Arial"/>
        </w:rPr>
        <w:t xml:space="preserve"> for a session</w:t>
      </w:r>
      <w:r w:rsidR="00D46E88" w:rsidRPr="00D46E88">
        <w:rPr>
          <w:rFonts w:ascii="Arial" w:hAnsi="Arial" w:cs="Arial"/>
        </w:rPr>
        <w:t xml:space="preserve">, </w:t>
      </w:r>
      <w:r w:rsidR="00D46E88">
        <w:rPr>
          <w:rFonts w:ascii="Arial" w:hAnsi="Arial" w:cs="Arial"/>
        </w:rPr>
        <w:t xml:space="preserve">then </w:t>
      </w:r>
      <w:r w:rsidR="00D46E88" w:rsidRPr="00D46E88">
        <w:rPr>
          <w:rFonts w:ascii="Arial" w:hAnsi="Arial" w:cs="Arial"/>
        </w:rPr>
        <w:t>leave the field empty.</w:t>
      </w:r>
      <w:r w:rsidR="00D46E88">
        <w:rPr>
          <w:rFonts w:ascii="Arial" w:hAnsi="Arial" w:cs="Arial"/>
        </w:rPr>
        <w:br/>
        <w:t xml:space="preserve">In general: The time units have to be indicated up to the target date of the WI/SI </w:t>
      </w:r>
      <w:r w:rsidR="00D46E88" w:rsidRPr="00D46E88">
        <w:rPr>
          <w:rFonts w:ascii="Arial" w:hAnsi="Arial" w:cs="Arial"/>
        </w:rPr>
        <w:t>(if necessary add further tables)</w:t>
      </w:r>
      <w:r w:rsidR="00D46E88">
        <w:rPr>
          <w:rFonts w:ascii="Arial" w:hAnsi="Arial" w:cs="Arial"/>
        </w:rPr>
        <w:t>.</w:t>
      </w:r>
    </w:p>
    <w:p w:rsidR="000B58E1" w:rsidRPr="000B58E1" w:rsidRDefault="000B58E1" w:rsidP="000B58E1">
      <w:pPr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0B58E1" w:rsidRPr="000B58E1" w:rsidTr="00756A6B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B58E1" w:rsidRPr="000B58E1" w:rsidRDefault="000B58E1" w:rsidP="00756A6B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0B58E1">
              <w:rPr>
                <w:rFonts w:ascii="Arial" w:hAnsi="Arial" w:cs="Arial"/>
                <w:b/>
                <w:bCs/>
              </w:rPr>
              <w:t>RAN #70</w:t>
            </w:r>
            <w:r w:rsidRPr="000B58E1">
              <w:rPr>
                <w:rFonts w:ascii="Arial" w:hAnsi="Arial" w:cs="Arial"/>
                <w:b/>
                <w:bCs/>
              </w:rPr>
              <w:tab/>
              <w:t>Q1/2016</w:t>
            </w:r>
            <w:r w:rsidRPr="000B58E1">
              <w:rPr>
                <w:rFonts w:ascii="Arial" w:hAnsi="Arial" w:cs="Arial"/>
                <w:b/>
                <w:bCs/>
              </w:rPr>
              <w:tab/>
              <w:t>RAN #71</w:t>
            </w:r>
          </w:p>
        </w:tc>
      </w:tr>
      <w:tr w:rsidR="000B58E1" w:rsidRPr="000B58E1" w:rsidTr="00756A6B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R4RF</w:t>
            </w:r>
          </w:p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R4RF</w:t>
            </w:r>
          </w:p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R4RD Perf</w:t>
            </w:r>
          </w:p>
        </w:tc>
      </w:tr>
      <w:tr w:rsidR="000B58E1" w:rsidRPr="000B58E1" w:rsidTr="00756A6B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78</w:t>
            </w:r>
          </w:p>
        </w:tc>
      </w:tr>
      <w:tr w:rsidR="000B58E1" w:rsidRPr="000B58E1" w:rsidTr="00756A6B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0B58E1" w:rsidRPr="000B58E1" w:rsidRDefault="001E622D" w:rsidP="00D54FC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0.</w:t>
            </w:r>
            <w:r w:rsidR="00D54FCC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:rsidR="000B58E1" w:rsidRPr="000B58E1" w:rsidRDefault="000B58E1" w:rsidP="000B58E1">
      <w:pPr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0B58E1" w:rsidRPr="000B58E1" w:rsidTr="00756A6B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B58E1" w:rsidRPr="000B58E1" w:rsidRDefault="000B58E1" w:rsidP="00756A6B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0B58E1">
              <w:rPr>
                <w:rFonts w:ascii="Arial" w:hAnsi="Arial" w:cs="Arial"/>
                <w:b/>
                <w:bCs/>
              </w:rPr>
              <w:t>RAN #71</w:t>
            </w:r>
            <w:r w:rsidRPr="000B58E1">
              <w:rPr>
                <w:rFonts w:ascii="Arial" w:hAnsi="Arial" w:cs="Arial"/>
                <w:b/>
                <w:bCs/>
              </w:rPr>
              <w:tab/>
              <w:t>Q2/2016</w:t>
            </w:r>
            <w:r w:rsidRPr="000B58E1">
              <w:rPr>
                <w:rFonts w:ascii="Arial" w:hAnsi="Arial" w:cs="Arial"/>
                <w:b/>
                <w:bCs/>
              </w:rPr>
              <w:tab/>
              <w:t>RAN #72</w:t>
            </w:r>
          </w:p>
        </w:tc>
      </w:tr>
      <w:tr w:rsidR="000B58E1" w:rsidRPr="000B58E1" w:rsidTr="00756A6B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R4RF</w:t>
            </w:r>
          </w:p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R4RF</w:t>
            </w:r>
          </w:p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R4RF</w:t>
            </w:r>
          </w:p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R4RD Perf</w:t>
            </w:r>
          </w:p>
        </w:tc>
      </w:tr>
      <w:tr w:rsidR="000B58E1" w:rsidRPr="000B58E1" w:rsidTr="00756A6B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84bis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84bis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92bis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92bis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92bis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91bis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78bis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78bis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78bis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78bis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79</w:t>
            </w:r>
          </w:p>
        </w:tc>
      </w:tr>
      <w:tr w:rsidR="000B58E1" w:rsidRPr="000B58E1" w:rsidTr="00756A6B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0B58E1" w:rsidRPr="000B58E1" w:rsidRDefault="001E622D" w:rsidP="00D54FC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B58E1">
              <w:rPr>
                <w:rFonts w:ascii="Arial" w:hAnsi="Arial" w:cs="Arial"/>
                <w:b/>
                <w:bCs/>
                <w:sz w:val="16"/>
                <w:szCs w:val="16"/>
              </w:rPr>
              <w:t>0.</w:t>
            </w:r>
            <w:r w:rsidR="00D54FCC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0B58E1" w:rsidRPr="000B58E1" w:rsidRDefault="001E622D" w:rsidP="00D54FC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B58E1">
              <w:rPr>
                <w:rFonts w:ascii="Arial" w:hAnsi="Arial" w:cs="Arial"/>
                <w:b/>
                <w:bCs/>
                <w:sz w:val="16"/>
                <w:szCs w:val="16"/>
              </w:rPr>
              <w:t>0.</w:t>
            </w:r>
            <w:r w:rsidR="00D54FCC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:rsidR="000B58E1" w:rsidRDefault="000B58E1" w:rsidP="00457D91">
      <w:pPr>
        <w:spacing w:after="0"/>
        <w:rPr>
          <w:rFonts w:ascii="Arial" w:hAnsi="Arial" w:cs="Arial"/>
        </w:rPr>
      </w:pPr>
    </w:p>
    <w:p w:rsidR="00DD7164" w:rsidRPr="000C00FA" w:rsidRDefault="00DD7164" w:rsidP="00DD7164">
      <w:pPr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DD7164" w:rsidRPr="000C00FA" w:rsidTr="0081265F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D7164" w:rsidRPr="000C00FA" w:rsidRDefault="00DD7164" w:rsidP="0081265F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0C00FA">
              <w:rPr>
                <w:rFonts w:ascii="Arial" w:hAnsi="Arial" w:cs="Arial"/>
                <w:b/>
                <w:bCs/>
              </w:rPr>
              <w:t>RAN #71</w:t>
            </w:r>
            <w:r w:rsidRPr="000C00FA">
              <w:rPr>
                <w:rFonts w:ascii="Arial" w:hAnsi="Arial" w:cs="Arial"/>
                <w:b/>
                <w:bCs/>
              </w:rPr>
              <w:tab/>
              <w:t>Q2/2016</w:t>
            </w:r>
            <w:r w:rsidRPr="000C00FA">
              <w:rPr>
                <w:rFonts w:ascii="Arial" w:hAnsi="Arial" w:cs="Arial"/>
                <w:b/>
                <w:bCs/>
              </w:rPr>
              <w:tab/>
              <w:t>RAN #72</w:t>
            </w:r>
          </w:p>
        </w:tc>
      </w:tr>
      <w:tr w:rsidR="00DD7164" w:rsidRPr="000C00FA" w:rsidTr="0081265F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R4RF</w:t>
            </w:r>
          </w:p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R4RF</w:t>
            </w:r>
          </w:p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R4RF</w:t>
            </w:r>
          </w:p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R4RD Perf</w:t>
            </w:r>
          </w:p>
        </w:tc>
      </w:tr>
      <w:tr w:rsidR="00DD7164" w:rsidRPr="000C00FA" w:rsidTr="0081265F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84bis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84bis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93bis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93bis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91bis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78bis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78bis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78bis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78bis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79</w:t>
            </w:r>
          </w:p>
        </w:tc>
      </w:tr>
      <w:tr w:rsidR="00DD7164" w:rsidRPr="000C00FA" w:rsidTr="0081265F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0.1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0.1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:rsidR="00DD7164" w:rsidRPr="000C00FA" w:rsidRDefault="00DD7164" w:rsidP="00DD7164">
      <w:pPr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DD7164" w:rsidRPr="000C00FA" w:rsidTr="0081265F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D7164" w:rsidRPr="000C00FA" w:rsidRDefault="00DD7164" w:rsidP="0081265F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0C00FA">
              <w:rPr>
                <w:rFonts w:ascii="Arial" w:hAnsi="Arial" w:cs="Arial"/>
                <w:b/>
                <w:bCs/>
              </w:rPr>
              <w:t>RAN #72</w:t>
            </w:r>
            <w:r w:rsidRPr="000C00FA">
              <w:rPr>
                <w:rFonts w:ascii="Arial" w:hAnsi="Arial" w:cs="Arial"/>
                <w:b/>
                <w:bCs/>
              </w:rPr>
              <w:tab/>
              <w:t>Q3/2016</w:t>
            </w:r>
            <w:r w:rsidRPr="000C00FA">
              <w:rPr>
                <w:rFonts w:ascii="Arial" w:hAnsi="Arial" w:cs="Arial"/>
                <w:b/>
                <w:bCs/>
              </w:rPr>
              <w:tab/>
              <w:t>RAN #73</w:t>
            </w:r>
          </w:p>
        </w:tc>
      </w:tr>
      <w:tr w:rsidR="00DD7164" w:rsidRPr="000C00FA" w:rsidTr="0081265F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R4RF</w:t>
            </w:r>
          </w:p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R4RF</w:t>
            </w:r>
          </w:p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R4RD Perf</w:t>
            </w:r>
          </w:p>
        </w:tc>
      </w:tr>
      <w:tr w:rsidR="00DD7164" w:rsidRPr="000C00FA" w:rsidTr="0081265F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80</w:t>
            </w:r>
          </w:p>
        </w:tc>
      </w:tr>
      <w:tr w:rsidR="00DD7164" w:rsidRPr="000C00FA" w:rsidTr="0081265F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0.1</w:t>
            </w: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:rsidR="00DD7164" w:rsidRPr="000C00FA" w:rsidRDefault="00DD7164" w:rsidP="00DD7164">
      <w:pPr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DD7164" w:rsidRPr="000C00FA" w:rsidTr="0081265F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D7164" w:rsidRPr="000C00FA" w:rsidRDefault="00DD7164" w:rsidP="0081265F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0C00FA">
              <w:rPr>
                <w:rFonts w:ascii="Arial" w:hAnsi="Arial" w:cs="Arial"/>
                <w:b/>
                <w:bCs/>
              </w:rPr>
              <w:t>RAN #73</w:t>
            </w:r>
            <w:r w:rsidRPr="000C00FA">
              <w:rPr>
                <w:rFonts w:ascii="Arial" w:hAnsi="Arial" w:cs="Arial"/>
                <w:b/>
                <w:bCs/>
              </w:rPr>
              <w:tab/>
              <w:t>Q4/2016</w:t>
            </w:r>
            <w:r w:rsidRPr="000C00FA">
              <w:rPr>
                <w:rFonts w:ascii="Arial" w:hAnsi="Arial" w:cs="Arial"/>
                <w:b/>
                <w:bCs/>
              </w:rPr>
              <w:tab/>
              <w:t>RAN #74</w:t>
            </w:r>
          </w:p>
        </w:tc>
      </w:tr>
      <w:tr w:rsidR="00DD7164" w:rsidRPr="000C00FA" w:rsidTr="0081265F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R4RF</w:t>
            </w:r>
          </w:p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R4RF</w:t>
            </w:r>
          </w:p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R4RF</w:t>
            </w:r>
          </w:p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R4RD Perf</w:t>
            </w:r>
          </w:p>
        </w:tc>
      </w:tr>
      <w:tr w:rsidR="00DD7164" w:rsidRPr="000C00FA" w:rsidTr="0081265F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86bis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86bis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95bis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95bis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91bis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93bis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80bis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80bis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80bis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80bis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81</w:t>
            </w:r>
          </w:p>
        </w:tc>
      </w:tr>
      <w:tr w:rsidR="00DD7164" w:rsidRPr="000C00FA" w:rsidTr="0081265F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0.1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0.1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:rsidR="00DD7164" w:rsidRDefault="00DD7164" w:rsidP="00DD7164">
      <w:pPr>
        <w:spacing w:after="0"/>
        <w:rPr>
          <w:rFonts w:ascii="Arial" w:hAnsi="Arial" w:cs="Arial"/>
        </w:rPr>
      </w:pPr>
    </w:p>
    <w:p w:rsidR="00DD7164" w:rsidRDefault="00DD7164" w:rsidP="00DD7164">
      <w:pPr>
        <w:spacing w:after="0"/>
        <w:rPr>
          <w:rFonts w:ascii="Arial" w:hAnsi="Arial" w:cs="Arial"/>
        </w:rPr>
        <w:sectPr w:rsidR="00DD7164">
          <w:footerReference w:type="default" r:id="rId9"/>
          <w:pgSz w:w="11906" w:h="16838"/>
          <w:pgMar w:top="851" w:right="851" w:bottom="851" w:left="851" w:header="720" w:footer="720" w:gutter="0"/>
          <w:cols w:space="720"/>
        </w:sectPr>
      </w:pPr>
    </w:p>
    <w:p w:rsidR="00DD7164" w:rsidRDefault="00DD7164" w:rsidP="00DD7164">
      <w:pPr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DD7164" w:rsidRPr="000C00FA" w:rsidTr="0081265F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D7164" w:rsidRPr="000C00FA" w:rsidRDefault="00DD7164" w:rsidP="0081265F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0C00FA">
              <w:rPr>
                <w:rFonts w:ascii="Arial" w:hAnsi="Arial" w:cs="Arial"/>
                <w:b/>
                <w:bCs/>
              </w:rPr>
              <w:t>RAN #74</w:t>
            </w:r>
            <w:r w:rsidRPr="000C00FA">
              <w:rPr>
                <w:rFonts w:ascii="Arial" w:hAnsi="Arial" w:cs="Arial"/>
                <w:b/>
                <w:bCs/>
              </w:rPr>
              <w:tab/>
              <w:t>Q1/2017</w:t>
            </w:r>
            <w:r w:rsidRPr="000C00FA">
              <w:rPr>
                <w:rFonts w:ascii="Arial" w:hAnsi="Arial" w:cs="Arial"/>
                <w:b/>
                <w:bCs/>
              </w:rPr>
              <w:tab/>
              <w:t>RAN #75</w:t>
            </w:r>
          </w:p>
        </w:tc>
      </w:tr>
      <w:tr w:rsidR="00DD7164" w:rsidRPr="000C00FA" w:rsidTr="0081265F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R4RF</w:t>
            </w:r>
          </w:p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R4RF</w:t>
            </w:r>
          </w:p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R4RD Perf</w:t>
            </w:r>
          </w:p>
        </w:tc>
      </w:tr>
      <w:tr w:rsidR="00DD7164" w:rsidRPr="000C00FA" w:rsidTr="0081265F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82</w:t>
            </w:r>
          </w:p>
        </w:tc>
      </w:tr>
      <w:tr w:rsidR="00DD7164" w:rsidRPr="000C00FA" w:rsidTr="0081265F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0.1</w:t>
            </w: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:rsidR="00DD7164" w:rsidRDefault="00DD7164" w:rsidP="00457D91">
      <w:pPr>
        <w:spacing w:after="0"/>
        <w:rPr>
          <w:rFonts w:ascii="Arial" w:hAnsi="Arial" w:cs="Arial"/>
        </w:rPr>
      </w:pPr>
    </w:p>
    <w:p w:rsidR="00457D91" w:rsidRPr="00457D91" w:rsidRDefault="00457D91" w:rsidP="00457D91">
      <w:pPr>
        <w:spacing w:after="0"/>
        <w:rPr>
          <w:rFonts w:ascii="Arial" w:hAnsi="Arial" w:cs="Arial"/>
        </w:rPr>
      </w:pPr>
      <w:r w:rsidRPr="00457D91">
        <w:rPr>
          <w:rFonts w:ascii="Arial" w:hAnsi="Arial" w:cs="Arial"/>
        </w:rPr>
        <w:t>L: LTE, U: UMTS, J: Joint, RD: RRM/demodulation</w:t>
      </w:r>
    </w:p>
    <w:p w:rsidR="00457D91" w:rsidRPr="00457D91" w:rsidRDefault="00457D91" w:rsidP="00457D91">
      <w:pPr>
        <w:spacing w:after="0"/>
        <w:rPr>
          <w:rFonts w:ascii="Arial" w:hAnsi="Arial" w:cs="Arial"/>
        </w:rPr>
      </w:pPr>
    </w:p>
    <w:p w:rsidR="00C17C6C" w:rsidRPr="003B7182" w:rsidRDefault="00C17C6C" w:rsidP="00C17C6C">
      <w:pPr>
        <w:spacing w:after="0"/>
        <w:rPr>
          <w:rFonts w:ascii="Arial" w:hAnsi="Arial" w:cs="Arial"/>
          <w:b/>
        </w:rPr>
      </w:pPr>
      <w:proofErr w:type="gramStart"/>
      <w:r w:rsidRPr="003B7182">
        <w:rPr>
          <w:rFonts w:ascii="Arial" w:hAnsi="Arial" w:cs="Arial"/>
          <w:b/>
        </w:rPr>
        <w:t>motivation/explanation</w:t>
      </w:r>
      <w:proofErr w:type="gramEnd"/>
      <w:r w:rsidRPr="003B7182">
        <w:rPr>
          <w:rFonts w:ascii="Arial" w:hAnsi="Arial" w:cs="Arial"/>
          <w:b/>
        </w:rPr>
        <w:t>:</w:t>
      </w:r>
    </w:p>
    <w:p w:rsidR="00995338" w:rsidRDefault="00995338" w:rsidP="00C17C6C">
      <w:pPr>
        <w:spacing w:after="0"/>
        <w:rPr>
          <w:rFonts w:ascii="Arial" w:hAnsi="Arial" w:cs="Arial"/>
        </w:rPr>
      </w:pPr>
    </w:p>
    <w:p w:rsidR="003B7182" w:rsidRPr="003B7182" w:rsidRDefault="003B7182" w:rsidP="00C17C6C">
      <w:pPr>
        <w:spacing w:after="0"/>
        <w:rPr>
          <w:rFonts w:ascii="Arial" w:hAnsi="Arial" w:cs="Arial"/>
        </w:rPr>
      </w:pPr>
    </w:p>
    <w:p w:rsidR="0050334E" w:rsidRDefault="001A3B5F" w:rsidP="001A3B5F">
      <w:pPr>
        <w:pStyle w:val="Heading2"/>
      </w:pPr>
      <w:r>
        <w:t>2.</w:t>
      </w:r>
      <w:r>
        <w:tab/>
        <w:t>Technical status related evaluation</w:t>
      </w:r>
    </w:p>
    <w:p w:rsidR="00F86A73" w:rsidRDefault="00150FD3" w:rsidP="008D70D2">
      <w:pPr>
        <w:pStyle w:val="Heading3"/>
      </w:pPr>
      <w:r>
        <w:t>2.1</w:t>
      </w:r>
      <w:r>
        <w:tab/>
        <w:t>Detail</w:t>
      </w:r>
      <w:r w:rsidR="007E1DEA">
        <w:t>ed p</w:t>
      </w:r>
      <w:r w:rsidR="008D70D2">
        <w:t xml:space="preserve">rogress </w:t>
      </w:r>
      <w:r w:rsidR="005A6C96">
        <w:t xml:space="preserve">report </w:t>
      </w:r>
      <w:r w:rsidR="008D70D2">
        <w:t>since last TSG meeting</w:t>
      </w:r>
      <w:r w:rsidR="005A6C96">
        <w:t xml:space="preserve"> </w:t>
      </w:r>
      <w:r w:rsidR="005A6C96" w:rsidRPr="005A6C96">
        <w:t>(for all involved WGs)</w:t>
      </w:r>
    </w:p>
    <w:p w:rsidR="00DE2A08" w:rsidRPr="005A6C96" w:rsidRDefault="00DE2A08" w:rsidP="00DE2A08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A good progress report lists what was done for each open issue in all affected WGs.</w:t>
      </w:r>
    </w:p>
    <w:p w:rsidR="00D35E6C" w:rsidRDefault="00D35E6C" w:rsidP="00662313">
      <w:pPr>
        <w:pStyle w:val="Heading4"/>
      </w:pPr>
      <w:r>
        <w:t>2.1.1</w:t>
      </w:r>
      <w:r>
        <w:tab/>
        <w:t xml:space="preserve">Progress of the </w:t>
      </w:r>
      <w:r w:rsidRPr="00662313">
        <w:t>SI</w:t>
      </w:r>
      <w:r w:rsidR="00A53118">
        <w:t xml:space="preserve">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:rsidR="001E622D" w:rsidRPr="001E622D" w:rsidRDefault="0014471D" w:rsidP="003F79D0">
      <w:pPr>
        <w:ind w:left="1418" w:firstLine="277"/>
      </w:pPr>
      <w:r>
        <w:t xml:space="preserve">RAN4 is working on the model assumptions to determine ACLR requirements for HPUE. </w:t>
      </w:r>
    </w:p>
    <w:p w:rsidR="00D35E6C" w:rsidRPr="005A6C96" w:rsidRDefault="00D35E6C" w:rsidP="00D35E6C">
      <w:pPr>
        <w:pStyle w:val="Heading4"/>
      </w:pPr>
      <w:r>
        <w:t>2.1.2</w:t>
      </w:r>
      <w:r>
        <w:tab/>
        <w:t>Progress of the Performance part</w:t>
      </w:r>
      <w:r w:rsidR="007A4370">
        <w:t xml:space="preserve"> WI</w:t>
      </w:r>
    </w:p>
    <w:p w:rsidR="005A6C96" w:rsidRPr="005A6C96" w:rsidRDefault="00D35E6C" w:rsidP="00662313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 xml:space="preserve">Please </w:t>
      </w:r>
      <w:r w:rsidR="00662313">
        <w:rPr>
          <w:rFonts w:ascii="Arial" w:hAnsi="Arial" w:cs="Arial"/>
        </w:rPr>
        <w:t>leave this section empty if not applicable</w:t>
      </w:r>
      <w:r>
        <w:rPr>
          <w:rFonts w:ascii="Arial" w:hAnsi="Arial" w:cs="Arial"/>
        </w:rPr>
        <w:t xml:space="preserve"> to this status report.</w:t>
      </w:r>
    </w:p>
    <w:p w:rsidR="00C44CBA" w:rsidRPr="005A6C96" w:rsidRDefault="00C44CBA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F86A73" w:rsidRDefault="005A6C96" w:rsidP="005A6C96">
      <w:pPr>
        <w:pStyle w:val="Heading3"/>
      </w:pPr>
      <w:r>
        <w:t>2.2</w:t>
      </w:r>
      <w:r>
        <w:tab/>
      </w:r>
      <w:r w:rsidR="00F86A73">
        <w:t>List</w:t>
      </w:r>
      <w:r w:rsidR="007E1DEA">
        <w:t xml:space="preserve"> of c</w:t>
      </w:r>
      <w:r w:rsidR="00F86A73">
        <w:t>ompleted el</w:t>
      </w:r>
      <w:r>
        <w:t>ements (compare with open issues of last TSG)</w:t>
      </w:r>
    </w:p>
    <w:p w:rsidR="00DE2A08" w:rsidRDefault="00DE2A08" w:rsidP="00DE2A08">
      <w:pPr>
        <w:pStyle w:val="Heading4"/>
      </w:pPr>
      <w:r>
        <w:t>2.2.1</w:t>
      </w:r>
      <w:r>
        <w:tab/>
        <w:t xml:space="preserve">Completed elements of the </w:t>
      </w:r>
      <w:r w:rsidR="00A53118">
        <w:t>SI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:rsidR="001E622D" w:rsidRPr="001E622D" w:rsidRDefault="001E622D" w:rsidP="001E622D">
      <w:r>
        <w:tab/>
      </w:r>
      <w:r>
        <w:tab/>
      </w:r>
      <w:r>
        <w:tab/>
        <w:t>None</w:t>
      </w:r>
    </w:p>
    <w:p w:rsidR="00DE2A08" w:rsidRPr="005A6C96" w:rsidRDefault="00DE2A08" w:rsidP="00DE2A08">
      <w:pPr>
        <w:pStyle w:val="Heading4"/>
      </w:pPr>
      <w:r>
        <w:t>2.2.2</w:t>
      </w:r>
      <w:r>
        <w:tab/>
        <w:t>Completed elements of the Performance part</w:t>
      </w:r>
      <w:r w:rsidR="007A4370">
        <w:t xml:space="preserve"> WI</w:t>
      </w:r>
    </w:p>
    <w:p w:rsidR="00DE2A08" w:rsidRPr="00662313" w:rsidRDefault="00DE2A08" w:rsidP="00662313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</w:r>
      <w:r w:rsidR="00662313" w:rsidRPr="00662313">
        <w:rPr>
          <w:rFonts w:ascii="Arial" w:hAnsi="Arial" w:cs="Arial"/>
        </w:rPr>
        <w:t>Please leave this section empty if not applicable to this status report.</w:t>
      </w:r>
    </w:p>
    <w:p w:rsidR="005A6C96" w:rsidRPr="005A6C96" w:rsidRDefault="005A6C96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F86A73" w:rsidRDefault="005A6C96" w:rsidP="005A6C96">
      <w:pPr>
        <w:pStyle w:val="Heading3"/>
      </w:pPr>
      <w:r>
        <w:t>2.3</w:t>
      </w:r>
      <w:r>
        <w:tab/>
        <w:t>List of open issues</w:t>
      </w:r>
    </w:p>
    <w:p w:rsidR="00DE2A08" w:rsidRPr="00DE2A08" w:rsidRDefault="00DE2A08" w:rsidP="00DE2A08">
      <w:pPr>
        <w:pStyle w:val="NO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Usually, at the beginning of a WI/SI the list of open issues is copied from the objectives of the WID/SID into this open issues list. Once an open issue is completed it is moved up to section 2.2.</w:t>
      </w:r>
      <w:r>
        <w:rPr>
          <w:rFonts w:ascii="Arial" w:hAnsi="Arial" w:cs="Arial"/>
        </w:rPr>
        <w:br/>
        <w:t xml:space="preserve">When a WI/SI is 100% complete the list under 2.3 is empty. Otherwise </w:t>
      </w:r>
      <w:r w:rsidRPr="00DE2A08">
        <w:rPr>
          <w:rFonts w:ascii="Arial" w:hAnsi="Arial" w:cs="Arial"/>
        </w:rPr>
        <w:t xml:space="preserve">please justify why an open issue is not essential for the </w:t>
      </w:r>
      <w:r>
        <w:rPr>
          <w:rFonts w:ascii="Arial" w:hAnsi="Arial" w:cs="Arial"/>
        </w:rPr>
        <w:t>WI/SI.</w:t>
      </w:r>
    </w:p>
    <w:p w:rsidR="00DE2A08" w:rsidRDefault="00DE2A08" w:rsidP="00DE2A08">
      <w:pPr>
        <w:pStyle w:val="Heading4"/>
      </w:pPr>
      <w:r>
        <w:t>2.3.1</w:t>
      </w:r>
      <w:r>
        <w:tab/>
        <w:t xml:space="preserve">Open issues of the </w:t>
      </w:r>
      <w:r w:rsidR="00A53118">
        <w:t>SI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:rsidR="00046255" w:rsidRPr="00046255" w:rsidRDefault="001E622D" w:rsidP="00046255">
      <w:r>
        <w:tab/>
      </w:r>
    </w:p>
    <w:p w:rsidR="00046255" w:rsidRPr="00046255" w:rsidRDefault="00046255" w:rsidP="00046255">
      <w:pPr>
        <w:numPr>
          <w:ilvl w:val="0"/>
          <w:numId w:val="3"/>
        </w:numPr>
      </w:pPr>
      <w:r w:rsidRPr="00046255">
        <w:t xml:space="preserve">Assess Band 41 HPUE impact on the performance of licensed bands other than band 41. </w:t>
      </w:r>
    </w:p>
    <w:p w:rsidR="00046255" w:rsidRPr="00046255" w:rsidRDefault="00CD7531" w:rsidP="00046255">
      <w:pPr>
        <w:numPr>
          <w:ilvl w:val="0"/>
          <w:numId w:val="3"/>
        </w:numPr>
      </w:pPr>
      <w:r>
        <w:t>C</w:t>
      </w:r>
      <w:r w:rsidR="00046255" w:rsidRPr="00046255">
        <w:t>o-existence and compatibility of LTE systems deployed in the 2.5 GHz band. e.g. ACLR/ OOBE</w:t>
      </w:r>
    </w:p>
    <w:p w:rsidR="00046255" w:rsidRPr="00046255" w:rsidRDefault="00046255" w:rsidP="00046255">
      <w:pPr>
        <w:numPr>
          <w:ilvl w:val="0"/>
          <w:numId w:val="3"/>
        </w:numPr>
      </w:pPr>
      <w:r w:rsidRPr="00046255">
        <w:t>Assess Band 41 power class 2 potential impacts to TDD/FDD carrier aggregation band combinations</w:t>
      </w:r>
    </w:p>
    <w:p w:rsidR="00046255" w:rsidRPr="00046255" w:rsidRDefault="00CD7531" w:rsidP="00046255">
      <w:pPr>
        <w:numPr>
          <w:ilvl w:val="0"/>
          <w:numId w:val="3"/>
        </w:numPr>
      </w:pPr>
      <w:r>
        <w:t>Impact</w:t>
      </w:r>
      <w:r w:rsidR="00046255" w:rsidRPr="00046255">
        <w:t xml:space="preserve"> and potential values for  the Core RF requirements for RAN4 E-UTRA specifications for TDD Band 41</w:t>
      </w:r>
    </w:p>
    <w:p w:rsidR="00046255" w:rsidRPr="00046255" w:rsidRDefault="00CD7531" w:rsidP="00046255">
      <w:pPr>
        <w:numPr>
          <w:ilvl w:val="0"/>
          <w:numId w:val="3"/>
        </w:numPr>
      </w:pPr>
      <w:r>
        <w:t>U</w:t>
      </w:r>
      <w:r w:rsidR="00046255" w:rsidRPr="00046255">
        <w:t>se of new power amplifier models to minimize the impact to AMPR and with minimal impact to battery life.</w:t>
      </w:r>
    </w:p>
    <w:p w:rsidR="00046255" w:rsidRPr="00046255" w:rsidRDefault="00CD7531" w:rsidP="00046255">
      <w:pPr>
        <w:numPr>
          <w:ilvl w:val="0"/>
          <w:numId w:val="3"/>
        </w:numPr>
      </w:pPr>
      <w:r>
        <w:t>I</w:t>
      </w:r>
      <w:r w:rsidR="00046255" w:rsidRPr="00046255">
        <w:t xml:space="preserve">mpact on </w:t>
      </w:r>
      <w:proofErr w:type="spellStart"/>
      <w:r w:rsidR="00046255" w:rsidRPr="00046255">
        <w:t>eNode</w:t>
      </w:r>
      <w:proofErr w:type="spellEnd"/>
      <w:r w:rsidR="00046255" w:rsidRPr="00046255">
        <w:t xml:space="preserve"> B blocking requirements</w:t>
      </w:r>
    </w:p>
    <w:p w:rsidR="001E622D" w:rsidRPr="001E622D" w:rsidRDefault="001E622D" w:rsidP="001E622D"/>
    <w:p w:rsidR="00DE2A08" w:rsidRPr="005A6C96" w:rsidRDefault="00DE2A08" w:rsidP="00DE2A08">
      <w:pPr>
        <w:pStyle w:val="Heading4"/>
      </w:pPr>
      <w:r>
        <w:lastRenderedPageBreak/>
        <w:t>2.3.2</w:t>
      </w:r>
      <w:r>
        <w:tab/>
        <w:t>Open issues of the Performance part</w:t>
      </w:r>
      <w:r w:rsidR="007A4370">
        <w:t xml:space="preserve"> WI</w:t>
      </w:r>
    </w:p>
    <w:p w:rsidR="000B58E1" w:rsidRPr="000B58E1" w:rsidRDefault="00DE2A08" w:rsidP="00CB67A4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</w:r>
      <w:r w:rsidR="00662313" w:rsidRPr="00662313">
        <w:rPr>
          <w:rFonts w:ascii="Arial" w:hAnsi="Arial" w:cs="Arial"/>
        </w:rPr>
        <w:t>Please leave this section empty if not applicable to this status report.</w:t>
      </w:r>
    </w:p>
    <w:p w:rsidR="00C44CBA" w:rsidRPr="005A6C96" w:rsidRDefault="00C44CBA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5A6C96" w:rsidRDefault="005A6C96" w:rsidP="005A6C96">
      <w:pPr>
        <w:pStyle w:val="Heading2"/>
      </w:pPr>
      <w:r>
        <w:t>3.</w:t>
      </w:r>
      <w:r>
        <w:tab/>
        <w:t>References</w:t>
      </w:r>
    </w:p>
    <w:p w:rsidR="004F218A" w:rsidRPr="004F218A" w:rsidRDefault="004F218A" w:rsidP="004F218A">
      <w:pPr>
        <w:pStyle w:val="NO"/>
        <w:rPr>
          <w:rFonts w:ascii="Arial" w:hAnsi="Arial" w:cs="Arial"/>
        </w:rPr>
      </w:pPr>
      <w:r w:rsidRPr="004F218A">
        <w:rPr>
          <w:rFonts w:ascii="Arial" w:hAnsi="Arial" w:cs="Arial"/>
        </w:rPr>
        <w:t>N</w:t>
      </w:r>
      <w:r>
        <w:rPr>
          <w:rFonts w:ascii="Arial" w:hAnsi="Arial" w:cs="Arial"/>
        </w:rPr>
        <w:t>OTE</w:t>
      </w:r>
      <w:r w:rsidRPr="004F218A">
        <w:rPr>
          <w:rFonts w:ascii="Arial" w:hAnsi="Arial" w:cs="Arial"/>
        </w:rPr>
        <w:t>:</w:t>
      </w:r>
      <w:r w:rsidRPr="004F218A">
        <w:rPr>
          <w:rFonts w:ascii="Arial" w:hAnsi="Arial" w:cs="Arial"/>
        </w:rPr>
        <w:tab/>
        <w:t xml:space="preserve">This can be </w:t>
      </w:r>
      <w:r>
        <w:rPr>
          <w:rFonts w:ascii="Arial" w:hAnsi="Arial" w:cs="Arial"/>
        </w:rPr>
        <w:t xml:space="preserve">e.g. </w:t>
      </w:r>
      <w:r w:rsidRPr="004F218A">
        <w:rPr>
          <w:rFonts w:ascii="Arial" w:hAnsi="Arial" w:cs="Arial"/>
        </w:rPr>
        <w:t xml:space="preserve">a list of all related </w:t>
      </w:r>
      <w:proofErr w:type="spellStart"/>
      <w:r w:rsidRPr="004F218A">
        <w:rPr>
          <w:rFonts w:ascii="Arial" w:hAnsi="Arial" w:cs="Arial"/>
        </w:rPr>
        <w:t>Tdocs</w:t>
      </w:r>
      <w:proofErr w:type="spellEnd"/>
      <w:r w:rsidRPr="004F218A">
        <w:rPr>
          <w:rFonts w:ascii="Arial" w:hAnsi="Arial" w:cs="Arial"/>
        </w:rPr>
        <w:t xml:space="preserve"> in the affected WGs since last TSG, references to LSs, produced TRs</w:t>
      </w:r>
      <w:r>
        <w:rPr>
          <w:rFonts w:ascii="Arial" w:hAnsi="Arial" w:cs="Arial"/>
        </w:rPr>
        <w:t>/TSs</w:t>
      </w:r>
      <w:r w:rsidRPr="004F218A">
        <w:rPr>
          <w:rFonts w:ascii="Arial" w:hAnsi="Arial" w:cs="Arial"/>
        </w:rPr>
        <w:t>, the work/study item description or status reports of previous TSGs.</w:t>
      </w:r>
    </w:p>
    <w:tbl>
      <w:tblPr>
        <w:tblW w:w="10010" w:type="dxa"/>
        <w:tblInd w:w="108" w:type="dxa"/>
        <w:tblLook w:val="04A0" w:firstRow="1" w:lastRow="0" w:firstColumn="1" w:lastColumn="0" w:noHBand="0" w:noVBand="1"/>
      </w:tblPr>
      <w:tblGrid>
        <w:gridCol w:w="1530"/>
        <w:gridCol w:w="6121"/>
        <w:gridCol w:w="2359"/>
      </w:tblGrid>
      <w:tr w:rsidR="00C05778" w:rsidRPr="00C65E69" w:rsidTr="00C65E69">
        <w:trPr>
          <w:trHeight w:val="271"/>
        </w:trPr>
        <w:tc>
          <w:tcPr>
            <w:tcW w:w="1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R4-153969</w:t>
            </w:r>
          </w:p>
        </w:tc>
        <w:tc>
          <w:tcPr>
            <w:tcW w:w="6121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HP-UE impacts to existing 2.5GHz networks</w:t>
            </w:r>
          </w:p>
        </w:tc>
        <w:tc>
          <w:tcPr>
            <w:tcW w:w="235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SoftBank</w:t>
            </w:r>
            <w:proofErr w:type="spellEnd"/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Corp.</w:t>
            </w:r>
          </w:p>
        </w:tc>
      </w:tr>
      <w:tr w:rsidR="00C05778" w:rsidRPr="00C65E69" w:rsidTr="00C65E69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C05778" w:rsidRPr="00C65E69" w:rsidTr="00C65E69">
        <w:trPr>
          <w:trHeight w:val="27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R4-154000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System level simulation methodology and assumptions for coexistence study on new Band 41 UE power class supporting +26 dBm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Alcatel-Lucent</w:t>
            </w:r>
          </w:p>
        </w:tc>
      </w:tr>
      <w:tr w:rsidR="00C05778" w:rsidRPr="00C65E69" w:rsidTr="00C65E69">
        <w:trPr>
          <w:trHeight w:val="27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R4-154001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System level simulation results for coexistence study on new Band 41 UE power class supporting +26 dBm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Alcatel-Lucent</w:t>
            </w:r>
          </w:p>
        </w:tc>
      </w:tr>
      <w:tr w:rsidR="00C05778" w:rsidRPr="00C65E69" w:rsidTr="00C65E69">
        <w:trPr>
          <w:trHeight w:val="27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R4-154301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Consideration on High Power UE for B41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China Telecom</w:t>
            </w:r>
          </w:p>
        </w:tc>
      </w:tr>
      <w:tr w:rsidR="00C05778" w:rsidRPr="00C65E69" w:rsidTr="00C65E69">
        <w:trPr>
          <w:trHeight w:val="27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R4-154394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Discussion on co-existence study with introduction of B41 HPUE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CATT</w:t>
            </w:r>
          </w:p>
        </w:tc>
      </w:tr>
      <w:tr w:rsidR="00C05778" w:rsidRPr="00C65E69" w:rsidTr="00C65E69">
        <w:trPr>
          <w:trHeight w:val="27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R4-154444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Analysis of Band 41 high power UE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SAMSUNG</w:t>
            </w:r>
          </w:p>
        </w:tc>
      </w:tr>
      <w:tr w:rsidR="00C05778" w:rsidRPr="00C65E69" w:rsidTr="00C65E69">
        <w:trPr>
          <w:trHeight w:val="27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R4-154501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Discussion on ACLR requirements  for  Band 41 UE power class supporting +26 dBm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CMCC</w:t>
            </w:r>
          </w:p>
        </w:tc>
      </w:tr>
      <w:tr w:rsidR="00C05778" w:rsidRPr="00C65E69" w:rsidTr="00C65E69">
        <w:trPr>
          <w:trHeight w:val="27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R4-154979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TR outline proposal for FS_LTE_B41_HPUE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SPRINT Corporation</w:t>
            </w:r>
          </w:p>
        </w:tc>
      </w:tr>
      <w:tr w:rsidR="00C05778" w:rsidRPr="00C65E69" w:rsidTr="00C65E69">
        <w:trPr>
          <w:trHeight w:val="27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R4-154980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Proposed Work plan for FS_LTE_B41_HPUE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SPRINT Corporation</w:t>
            </w:r>
          </w:p>
        </w:tc>
      </w:tr>
      <w:tr w:rsidR="00C05778" w:rsidRPr="0014471D" w:rsidTr="0014471D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R4-154985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Band 41 HPUE background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SPRINT Corporation</w:t>
            </w:r>
          </w:p>
        </w:tc>
      </w:tr>
      <w:tr w:rsidR="00C05778" w:rsidRPr="0014471D" w:rsidTr="0014471D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R4-154986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Band 41 HPUE background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SPRINT Corporation</w:t>
            </w:r>
          </w:p>
        </w:tc>
      </w:tr>
      <w:tr w:rsidR="00C05778" w:rsidRPr="00C65E69" w:rsidTr="00C65E69">
        <w:trPr>
          <w:trHeight w:val="407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R4-155047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High power UE in Band 41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Qualcomm Incorporated</w:t>
            </w:r>
          </w:p>
        </w:tc>
      </w:tr>
      <w:tr w:rsidR="00C05778" w:rsidRPr="00C65E69" w:rsidTr="0014471D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R4-155393</w:t>
            </w:r>
          </w:p>
        </w:tc>
        <w:tc>
          <w:tcPr>
            <w:tcW w:w="6121" w:type="dxa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System level simulation methodology and assumptions for coexistence study on new Band 41 UE power class supporting +26 dBm</w:t>
            </w: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Alcatel-Lucent</w:t>
            </w:r>
          </w:p>
        </w:tc>
      </w:tr>
      <w:tr w:rsidR="00C05778" w:rsidRPr="0014471D" w:rsidTr="0014471D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R4-155446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Discussion on coexistence study for B41 HPUE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China Telecom</w:t>
            </w:r>
          </w:p>
        </w:tc>
      </w:tr>
      <w:tr w:rsidR="00C05778" w:rsidRPr="0014471D" w:rsidTr="0014471D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R4-155528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HPUE Band41 </w:t>
            </w:r>
            <w:proofErr w:type="spellStart"/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WiFi</w:t>
            </w:r>
            <w:proofErr w:type="spellEnd"/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Coexistence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SPRINT Corporation</w:t>
            </w:r>
          </w:p>
        </w:tc>
      </w:tr>
      <w:tr w:rsidR="00C05778" w:rsidRPr="0014471D" w:rsidTr="0014471D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R4-155569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ACLR Requirements for Band 41 HPUE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SPRINT Corporation</w:t>
            </w:r>
          </w:p>
        </w:tc>
      </w:tr>
      <w:tr w:rsidR="00C05778" w:rsidRPr="0014471D" w:rsidTr="0014471D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R4-155995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Discussion co-existence requirement for HPUE in B41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CMCC</w:t>
            </w:r>
          </w:p>
        </w:tc>
      </w:tr>
      <w:tr w:rsidR="00C05778" w:rsidRPr="0014471D" w:rsidTr="0014471D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R4-155996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Discussion on UE RF design for HPUE in B41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CMCC</w:t>
            </w:r>
          </w:p>
        </w:tc>
      </w:tr>
      <w:tr w:rsidR="00C05778" w:rsidRPr="0014471D" w:rsidTr="0014471D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R4-156495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TP to TR </w:t>
            </w:r>
            <w:proofErr w:type="spellStart"/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ab.cde</w:t>
            </w:r>
            <w:proofErr w:type="spellEnd"/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: Parameters for Band 41 HPUE simulations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Ericsson</w:t>
            </w:r>
          </w:p>
        </w:tc>
      </w:tr>
      <w:tr w:rsidR="00C05778" w:rsidRPr="0014471D" w:rsidTr="0014471D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R4-156846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WF on simulation assumptions for HPUE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Sprint</w:t>
            </w:r>
          </w:p>
        </w:tc>
      </w:tr>
      <w:tr w:rsidR="00C05778" w:rsidRPr="0014471D" w:rsidTr="0014471D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R4-157191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TP to TR 36.866: Band 41 HPUE simulations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Ericsson</w:t>
            </w:r>
          </w:p>
        </w:tc>
      </w:tr>
      <w:tr w:rsidR="00C05778" w:rsidRPr="0014471D" w:rsidTr="0014471D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R4-157460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Use case and requirement for HPUE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CMCC</w:t>
            </w:r>
          </w:p>
        </w:tc>
      </w:tr>
      <w:tr w:rsidR="00C05778" w:rsidRPr="0014471D" w:rsidTr="0014471D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R4-157558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Improved HPUE Power Control Scheme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ZTE</w:t>
            </w:r>
          </w:p>
        </w:tc>
      </w:tr>
      <w:tr w:rsidR="00C05778" w:rsidRPr="0014471D" w:rsidTr="0014471D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R4-157921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HPUE simulation anomalies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SPRINT Corporation</w:t>
            </w:r>
          </w:p>
        </w:tc>
      </w:tr>
      <w:tr w:rsidR="00C05778" w:rsidRPr="0014471D" w:rsidTr="0014471D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R4-157922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HPUE TS 36.886 v0.0.2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SPRINT Corporation</w:t>
            </w:r>
          </w:p>
        </w:tc>
      </w:tr>
      <w:tr w:rsidR="00C05778" w:rsidRPr="0014471D" w:rsidTr="0014471D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R4-158075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C05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Additional HPUE Power Amp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lifier</w:t>
            </w: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Measurements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SPRINT Corporation</w:t>
            </w:r>
          </w:p>
        </w:tc>
      </w:tr>
    </w:tbl>
    <w:p w:rsidR="004F218A" w:rsidRPr="004F218A" w:rsidRDefault="004F218A" w:rsidP="004F218A">
      <w:pPr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6A3ADF" w:rsidRDefault="006A3ADF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</w:p>
    <w:p w:rsidR="006A3ADF" w:rsidRDefault="006A3ADF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</w:p>
    <w:p w:rsidR="00F00A3D" w:rsidRDefault="00F00A3D" w:rsidP="00F00A3D">
      <w:pPr>
        <w:pStyle w:val="FP"/>
        <w:rPr>
          <w:sz w:val="12"/>
          <w:szCs w:val="12"/>
        </w:rPr>
      </w:pPr>
      <w:r>
        <w:rPr>
          <w:sz w:val="12"/>
          <w:szCs w:val="12"/>
        </w:rPr>
        <w:t>v04.69</w:t>
      </w:r>
      <w:r>
        <w:rPr>
          <w:sz w:val="12"/>
          <w:szCs w:val="12"/>
        </w:rPr>
        <w:tab/>
        <w:t>12.08.2015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#69</w:t>
      </w:r>
    </w:p>
    <w:p w:rsidR="00D17794" w:rsidRDefault="00D17794" w:rsidP="00D17794">
      <w:pPr>
        <w:pStyle w:val="FP"/>
        <w:rPr>
          <w:sz w:val="12"/>
          <w:szCs w:val="12"/>
        </w:rPr>
      </w:pPr>
      <w:r>
        <w:rPr>
          <w:sz w:val="12"/>
          <w:szCs w:val="12"/>
        </w:rPr>
        <w:t>v04.68</w:t>
      </w:r>
      <w:r>
        <w:rPr>
          <w:sz w:val="12"/>
          <w:szCs w:val="12"/>
        </w:rPr>
        <w:tab/>
        <w:t>21.05.2015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#68</w:t>
      </w:r>
    </w:p>
    <w:p w:rsidR="00C44CBA" w:rsidRDefault="00C44CBA" w:rsidP="00C44CBA">
      <w:pPr>
        <w:pStyle w:val="FP"/>
        <w:rPr>
          <w:sz w:val="12"/>
          <w:szCs w:val="12"/>
        </w:rPr>
      </w:pPr>
      <w:r>
        <w:rPr>
          <w:sz w:val="12"/>
          <w:szCs w:val="12"/>
        </w:rPr>
        <w:t>v04.67</w:t>
      </w:r>
      <w:r>
        <w:rPr>
          <w:sz w:val="12"/>
          <w:szCs w:val="12"/>
        </w:rPr>
        <w:tab/>
        <w:t>01.02.2015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#67</w:t>
      </w:r>
    </w:p>
    <w:p w:rsidR="00A458D4" w:rsidRDefault="00A458D4" w:rsidP="00BE1D1F">
      <w:pPr>
        <w:pStyle w:val="FP"/>
        <w:rPr>
          <w:sz w:val="12"/>
          <w:szCs w:val="12"/>
        </w:rPr>
      </w:pPr>
      <w:r>
        <w:rPr>
          <w:sz w:val="12"/>
          <w:szCs w:val="12"/>
        </w:rPr>
        <w:t>v04.66</w:t>
      </w:r>
      <w:r>
        <w:rPr>
          <w:sz w:val="12"/>
          <w:szCs w:val="12"/>
        </w:rPr>
        <w:tab/>
        <w:t>16.11.2014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#66</w:t>
      </w:r>
    </w:p>
    <w:p w:rsidR="00BE1D1F" w:rsidRDefault="00BE1D1F" w:rsidP="00BE1D1F">
      <w:pPr>
        <w:pStyle w:val="FP"/>
        <w:rPr>
          <w:sz w:val="12"/>
          <w:szCs w:val="12"/>
        </w:rPr>
      </w:pPr>
      <w:r>
        <w:rPr>
          <w:sz w:val="12"/>
          <w:szCs w:val="12"/>
        </w:rPr>
        <w:lastRenderedPageBreak/>
        <w:t>v04.65</w:t>
      </w:r>
      <w:r>
        <w:rPr>
          <w:sz w:val="12"/>
          <w:szCs w:val="12"/>
        </w:rPr>
        <w:tab/>
        <w:t>16.08.2014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#65</w:t>
      </w:r>
    </w:p>
    <w:p w:rsidR="004B7B48" w:rsidRDefault="004B7B48" w:rsidP="004B7B48">
      <w:pPr>
        <w:pStyle w:val="FP"/>
        <w:rPr>
          <w:sz w:val="12"/>
          <w:szCs w:val="12"/>
        </w:rPr>
      </w:pPr>
      <w:r>
        <w:rPr>
          <w:sz w:val="12"/>
          <w:szCs w:val="12"/>
        </w:rPr>
        <w:t>v04.64</w:t>
      </w:r>
      <w:r>
        <w:rPr>
          <w:sz w:val="12"/>
          <w:szCs w:val="12"/>
        </w:rPr>
        <w:tab/>
        <w:t>22.05.2014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#64</w:t>
      </w:r>
    </w:p>
    <w:p w:rsidR="00D160C1" w:rsidRDefault="00D160C1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v04.63</w:t>
      </w:r>
      <w:r>
        <w:rPr>
          <w:sz w:val="12"/>
          <w:szCs w:val="12"/>
        </w:rPr>
        <w:tab/>
        <w:t>24.01.2014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 xml:space="preserve">restructuring for RAN #63 to cover Core &amp; Perf. </w:t>
      </w:r>
      <w:proofErr w:type="gramStart"/>
      <w:r>
        <w:rPr>
          <w:sz w:val="12"/>
          <w:szCs w:val="12"/>
        </w:rPr>
        <w:t>in</w:t>
      </w:r>
      <w:proofErr w:type="gramEnd"/>
      <w:r>
        <w:rPr>
          <w:sz w:val="12"/>
          <w:szCs w:val="12"/>
        </w:rPr>
        <w:t xml:space="preserve"> one doc file</w:t>
      </w:r>
    </w:p>
    <w:p w:rsidR="00AD7ADC" w:rsidRDefault="00AD7ADC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v03.62</w:t>
      </w:r>
      <w:r>
        <w:rPr>
          <w:sz w:val="12"/>
          <w:szCs w:val="12"/>
        </w:rPr>
        <w:tab/>
        <w:t>11.11.2013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section 1.2.3 adapted for RAN #62</w:t>
      </w:r>
    </w:p>
    <w:p w:rsidR="00EA2DC1" w:rsidRDefault="00AD7ADC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v03</w:t>
      </w:r>
      <w:r>
        <w:rPr>
          <w:sz w:val="12"/>
          <w:szCs w:val="12"/>
        </w:rPr>
        <w:tab/>
        <w:t>11.08.2013</w:t>
      </w:r>
      <w:r w:rsidR="00EA2DC1">
        <w:rPr>
          <w:sz w:val="12"/>
          <w:szCs w:val="12"/>
        </w:rPr>
        <w:tab/>
      </w:r>
      <w:r w:rsidR="00EA2DC1">
        <w:rPr>
          <w:sz w:val="12"/>
          <w:szCs w:val="12"/>
        </w:rPr>
        <w:tab/>
        <w:t>section 1.2.3 added on time budget</w:t>
      </w:r>
    </w:p>
    <w:p w:rsidR="006A3ADF" w:rsidRDefault="006A3ADF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v02</w:t>
      </w:r>
      <w:r>
        <w:rPr>
          <w:sz w:val="12"/>
          <w:szCs w:val="12"/>
        </w:rPr>
        <w:tab/>
        <w:t>07.05.2010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history added, some spelling corrections</w:t>
      </w:r>
    </w:p>
    <w:p w:rsidR="006A3ADF" w:rsidRPr="006A3ADF" w:rsidRDefault="006A3ADF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v01</w:t>
      </w:r>
      <w:r>
        <w:rPr>
          <w:sz w:val="12"/>
          <w:szCs w:val="12"/>
        </w:rPr>
        <w:tab/>
        <w:t>13.11.2009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First version of the template</w:t>
      </w:r>
    </w:p>
    <w:sectPr w:rsidR="006A3ADF" w:rsidRPr="006A3ADF">
      <w:footerReference w:type="default" r:id="rId10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3F77" w:rsidRDefault="00CA3F77">
      <w:r>
        <w:separator/>
      </w:r>
    </w:p>
  </w:endnote>
  <w:endnote w:type="continuationSeparator" w:id="0">
    <w:p w:rsidR="00CA3F77" w:rsidRDefault="00CA3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164" w:rsidRDefault="00DD7164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8081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80810">
      <w:rPr>
        <w:rStyle w:val="PageNumber"/>
      </w:rPr>
      <w:t>5</w:t>
    </w:r>
    <w:r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BC7" w:rsidRDefault="009C0BC7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80810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80810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3F77" w:rsidRDefault="00CA3F77">
      <w:r>
        <w:separator/>
      </w:r>
    </w:p>
  </w:footnote>
  <w:footnote w:type="continuationSeparator" w:id="0">
    <w:p w:rsidR="00CA3F77" w:rsidRDefault="00CA3F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36635"/>
    <w:multiLevelType w:val="hybridMultilevel"/>
    <w:tmpl w:val="BBE03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7A6887"/>
    <w:multiLevelType w:val="hybridMultilevel"/>
    <w:tmpl w:val="74C8A2B0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5B055D2"/>
    <w:multiLevelType w:val="hybridMultilevel"/>
    <w:tmpl w:val="6666DBF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B2F"/>
    <w:rsid w:val="000065E9"/>
    <w:rsid w:val="0004456C"/>
    <w:rsid w:val="00046255"/>
    <w:rsid w:val="0005259B"/>
    <w:rsid w:val="00053FEE"/>
    <w:rsid w:val="00060AE4"/>
    <w:rsid w:val="00073089"/>
    <w:rsid w:val="000926AF"/>
    <w:rsid w:val="000A3ED2"/>
    <w:rsid w:val="000B58E1"/>
    <w:rsid w:val="000D17BC"/>
    <w:rsid w:val="000E4F35"/>
    <w:rsid w:val="00137471"/>
    <w:rsid w:val="0014471D"/>
    <w:rsid w:val="00150FD3"/>
    <w:rsid w:val="0016309C"/>
    <w:rsid w:val="001A248F"/>
    <w:rsid w:val="001A3B5F"/>
    <w:rsid w:val="001D3BA2"/>
    <w:rsid w:val="001D44B7"/>
    <w:rsid w:val="001E0075"/>
    <w:rsid w:val="001E622D"/>
    <w:rsid w:val="001F1B1F"/>
    <w:rsid w:val="002239A5"/>
    <w:rsid w:val="0022485E"/>
    <w:rsid w:val="002476D7"/>
    <w:rsid w:val="00253EA8"/>
    <w:rsid w:val="002918AF"/>
    <w:rsid w:val="002D0459"/>
    <w:rsid w:val="002D3BF7"/>
    <w:rsid w:val="00301B7A"/>
    <w:rsid w:val="00306D59"/>
    <w:rsid w:val="0032503A"/>
    <w:rsid w:val="00325EE1"/>
    <w:rsid w:val="00344D60"/>
    <w:rsid w:val="00347CB0"/>
    <w:rsid w:val="00367401"/>
    <w:rsid w:val="00375678"/>
    <w:rsid w:val="0039390A"/>
    <w:rsid w:val="003B24AF"/>
    <w:rsid w:val="003B7182"/>
    <w:rsid w:val="003D764D"/>
    <w:rsid w:val="003F79D0"/>
    <w:rsid w:val="004258BA"/>
    <w:rsid w:val="00450CC6"/>
    <w:rsid w:val="00457D91"/>
    <w:rsid w:val="00463FF4"/>
    <w:rsid w:val="00464E5B"/>
    <w:rsid w:val="0047055A"/>
    <w:rsid w:val="00474450"/>
    <w:rsid w:val="004873E6"/>
    <w:rsid w:val="004B15B8"/>
    <w:rsid w:val="004B566C"/>
    <w:rsid w:val="004B7B48"/>
    <w:rsid w:val="004D4AB1"/>
    <w:rsid w:val="004F218A"/>
    <w:rsid w:val="0050334E"/>
    <w:rsid w:val="005141E7"/>
    <w:rsid w:val="005579FF"/>
    <w:rsid w:val="00593315"/>
    <w:rsid w:val="005A6C96"/>
    <w:rsid w:val="00626BC9"/>
    <w:rsid w:val="00650D52"/>
    <w:rsid w:val="00662313"/>
    <w:rsid w:val="006870C9"/>
    <w:rsid w:val="006A3ADF"/>
    <w:rsid w:val="006B4C1E"/>
    <w:rsid w:val="006C4E32"/>
    <w:rsid w:val="006D7598"/>
    <w:rsid w:val="006E3F11"/>
    <w:rsid w:val="00723E46"/>
    <w:rsid w:val="00756A6B"/>
    <w:rsid w:val="00766CFB"/>
    <w:rsid w:val="007816FF"/>
    <w:rsid w:val="00783B44"/>
    <w:rsid w:val="007A3A5A"/>
    <w:rsid w:val="007A4370"/>
    <w:rsid w:val="007E1DEA"/>
    <w:rsid w:val="00823B90"/>
    <w:rsid w:val="0083266E"/>
    <w:rsid w:val="00881D74"/>
    <w:rsid w:val="00881E7B"/>
    <w:rsid w:val="0089166C"/>
    <w:rsid w:val="00893204"/>
    <w:rsid w:val="008960DE"/>
    <w:rsid w:val="008A36DF"/>
    <w:rsid w:val="008C1A3D"/>
    <w:rsid w:val="008D01C3"/>
    <w:rsid w:val="008D70D2"/>
    <w:rsid w:val="00900DAD"/>
    <w:rsid w:val="0091408E"/>
    <w:rsid w:val="00955C4C"/>
    <w:rsid w:val="00964A21"/>
    <w:rsid w:val="00995338"/>
    <w:rsid w:val="009A4D76"/>
    <w:rsid w:val="009C0BC7"/>
    <w:rsid w:val="009F0747"/>
    <w:rsid w:val="00A03514"/>
    <w:rsid w:val="00A17079"/>
    <w:rsid w:val="00A448C3"/>
    <w:rsid w:val="00A458D4"/>
    <w:rsid w:val="00A46FB7"/>
    <w:rsid w:val="00A53118"/>
    <w:rsid w:val="00AA0E64"/>
    <w:rsid w:val="00AA142F"/>
    <w:rsid w:val="00AB239A"/>
    <w:rsid w:val="00AD7ADC"/>
    <w:rsid w:val="00B10710"/>
    <w:rsid w:val="00B208FA"/>
    <w:rsid w:val="00B31ABC"/>
    <w:rsid w:val="00B445ED"/>
    <w:rsid w:val="00B8626E"/>
    <w:rsid w:val="00BB66D5"/>
    <w:rsid w:val="00BE1D1F"/>
    <w:rsid w:val="00BE5E66"/>
    <w:rsid w:val="00BF4213"/>
    <w:rsid w:val="00C05778"/>
    <w:rsid w:val="00C17C6C"/>
    <w:rsid w:val="00C316EF"/>
    <w:rsid w:val="00C371EA"/>
    <w:rsid w:val="00C445AD"/>
    <w:rsid w:val="00C44CBA"/>
    <w:rsid w:val="00C458F0"/>
    <w:rsid w:val="00C479A3"/>
    <w:rsid w:val="00C65E69"/>
    <w:rsid w:val="00C87BFC"/>
    <w:rsid w:val="00CA3F77"/>
    <w:rsid w:val="00CB67A4"/>
    <w:rsid w:val="00CD7531"/>
    <w:rsid w:val="00CE37CC"/>
    <w:rsid w:val="00D160C1"/>
    <w:rsid w:val="00D17794"/>
    <w:rsid w:val="00D22398"/>
    <w:rsid w:val="00D35E6C"/>
    <w:rsid w:val="00D436CF"/>
    <w:rsid w:val="00D45B2F"/>
    <w:rsid w:val="00D46E88"/>
    <w:rsid w:val="00D54FCC"/>
    <w:rsid w:val="00D70D86"/>
    <w:rsid w:val="00D82D10"/>
    <w:rsid w:val="00D86784"/>
    <w:rsid w:val="00D8688F"/>
    <w:rsid w:val="00DD7164"/>
    <w:rsid w:val="00DE2A08"/>
    <w:rsid w:val="00E1451F"/>
    <w:rsid w:val="00E15A72"/>
    <w:rsid w:val="00E15E28"/>
    <w:rsid w:val="00E16577"/>
    <w:rsid w:val="00E30178"/>
    <w:rsid w:val="00E3472B"/>
    <w:rsid w:val="00E544FA"/>
    <w:rsid w:val="00E77436"/>
    <w:rsid w:val="00E80810"/>
    <w:rsid w:val="00E87CFA"/>
    <w:rsid w:val="00E93D77"/>
    <w:rsid w:val="00EA2DC1"/>
    <w:rsid w:val="00EC5571"/>
    <w:rsid w:val="00ED76A0"/>
    <w:rsid w:val="00EE3B5B"/>
    <w:rsid w:val="00EF4800"/>
    <w:rsid w:val="00F00A3D"/>
    <w:rsid w:val="00F115FB"/>
    <w:rsid w:val="00F20D32"/>
    <w:rsid w:val="00F24DDD"/>
    <w:rsid w:val="00F2770B"/>
    <w:rsid w:val="00F72B10"/>
    <w:rsid w:val="00F77359"/>
    <w:rsid w:val="00F86A73"/>
    <w:rsid w:val="00FC345B"/>
    <w:rsid w:val="00FD4E37"/>
    <w:rsid w:val="00FE08C3"/>
    <w:rsid w:val="00FE5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3F09A5-94BA-4BC0-AF75-282DB3691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15B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4B15B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B15B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15B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15B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15B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15B8"/>
    <w:pPr>
      <w:outlineLvl w:val="5"/>
    </w:pPr>
  </w:style>
  <w:style w:type="paragraph" w:styleId="Heading7">
    <w:name w:val="heading 7"/>
    <w:basedOn w:val="H6"/>
    <w:next w:val="Normal"/>
    <w:qFormat/>
    <w:rsid w:val="004B15B8"/>
    <w:pPr>
      <w:outlineLvl w:val="6"/>
    </w:pPr>
  </w:style>
  <w:style w:type="paragraph" w:styleId="Heading8">
    <w:name w:val="heading 8"/>
    <w:basedOn w:val="Heading1"/>
    <w:next w:val="Normal"/>
    <w:qFormat/>
    <w:rsid w:val="004B15B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15B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P">
    <w:name w:val="FP"/>
    <w:basedOn w:val="Normal"/>
    <w:rsid w:val="004B15B8"/>
    <w:pPr>
      <w:spacing w:after="0"/>
    </w:pPr>
  </w:style>
  <w:style w:type="table" w:styleId="TableGrid">
    <w:name w:val="Table Grid"/>
    <w:basedOn w:val="TableNormal"/>
    <w:rsid w:val="00D45B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8">
    <w:name w:val="toc 8"/>
    <w:basedOn w:val="TOC1"/>
    <w:semiHidden/>
    <w:rsid w:val="004B15B8"/>
    <w:pPr>
      <w:spacing w:before="180"/>
      <w:ind w:left="2693" w:hanging="2693"/>
    </w:pPr>
    <w:rPr>
      <w:b/>
    </w:rPr>
  </w:style>
  <w:style w:type="paragraph" w:styleId="TOC1">
    <w:name w:val="toc 1"/>
    <w:semiHidden/>
    <w:rsid w:val="004B15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B15B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4B15B8"/>
    <w:pPr>
      <w:ind w:left="1701" w:hanging="1701"/>
    </w:pPr>
  </w:style>
  <w:style w:type="paragraph" w:styleId="TOC4">
    <w:name w:val="toc 4"/>
    <w:basedOn w:val="TOC3"/>
    <w:semiHidden/>
    <w:rsid w:val="004B15B8"/>
    <w:pPr>
      <w:ind w:left="1418" w:hanging="1418"/>
    </w:pPr>
  </w:style>
  <w:style w:type="paragraph" w:styleId="TOC3">
    <w:name w:val="toc 3"/>
    <w:basedOn w:val="TOC2"/>
    <w:semiHidden/>
    <w:rsid w:val="004B15B8"/>
    <w:pPr>
      <w:ind w:left="1134" w:hanging="1134"/>
    </w:pPr>
  </w:style>
  <w:style w:type="paragraph" w:styleId="TOC2">
    <w:name w:val="toc 2"/>
    <w:basedOn w:val="TOC1"/>
    <w:semiHidden/>
    <w:rsid w:val="004B15B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15B8"/>
    <w:pPr>
      <w:ind w:left="284"/>
    </w:pPr>
  </w:style>
  <w:style w:type="paragraph" w:styleId="Index1">
    <w:name w:val="index 1"/>
    <w:basedOn w:val="Normal"/>
    <w:semiHidden/>
    <w:rsid w:val="004B15B8"/>
    <w:pPr>
      <w:keepLines/>
      <w:spacing w:after="0"/>
    </w:pPr>
  </w:style>
  <w:style w:type="paragraph" w:customStyle="1" w:styleId="ZH">
    <w:name w:val="ZH"/>
    <w:rsid w:val="004B15B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B15B8"/>
    <w:pPr>
      <w:outlineLvl w:val="9"/>
    </w:pPr>
  </w:style>
  <w:style w:type="paragraph" w:styleId="ListNumber2">
    <w:name w:val="List Number 2"/>
    <w:basedOn w:val="ListNumber"/>
    <w:rsid w:val="004B15B8"/>
    <w:pPr>
      <w:ind w:left="851"/>
    </w:pPr>
  </w:style>
  <w:style w:type="paragraph" w:styleId="Header">
    <w:name w:val="header"/>
    <w:rsid w:val="004B15B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4B15B8"/>
    <w:rPr>
      <w:b/>
      <w:position w:val="6"/>
      <w:sz w:val="16"/>
    </w:rPr>
  </w:style>
  <w:style w:type="paragraph" w:styleId="FootnoteText">
    <w:name w:val="footnote text"/>
    <w:basedOn w:val="Normal"/>
    <w:semiHidden/>
    <w:rsid w:val="004B15B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15B8"/>
    <w:rPr>
      <w:b/>
    </w:rPr>
  </w:style>
  <w:style w:type="paragraph" w:customStyle="1" w:styleId="TAC">
    <w:name w:val="TAC"/>
    <w:basedOn w:val="TAL"/>
    <w:rsid w:val="004B15B8"/>
    <w:pPr>
      <w:jc w:val="center"/>
    </w:pPr>
  </w:style>
  <w:style w:type="paragraph" w:customStyle="1" w:styleId="TF">
    <w:name w:val="TF"/>
    <w:basedOn w:val="TH"/>
    <w:rsid w:val="004B15B8"/>
    <w:pPr>
      <w:keepNext w:val="0"/>
      <w:spacing w:before="0" w:after="240"/>
    </w:pPr>
  </w:style>
  <w:style w:type="paragraph" w:customStyle="1" w:styleId="NO">
    <w:name w:val="NO"/>
    <w:basedOn w:val="Normal"/>
    <w:rsid w:val="004B15B8"/>
    <w:pPr>
      <w:keepLines/>
      <w:ind w:left="1135" w:hanging="851"/>
    </w:pPr>
  </w:style>
  <w:style w:type="paragraph" w:styleId="TOC9">
    <w:name w:val="toc 9"/>
    <w:basedOn w:val="TOC8"/>
    <w:semiHidden/>
    <w:rsid w:val="004B15B8"/>
    <w:pPr>
      <w:ind w:left="1418" w:hanging="1418"/>
    </w:pPr>
  </w:style>
  <w:style w:type="paragraph" w:customStyle="1" w:styleId="EX">
    <w:name w:val="EX"/>
    <w:basedOn w:val="Normal"/>
    <w:rsid w:val="004B15B8"/>
    <w:pPr>
      <w:keepLines/>
      <w:ind w:left="1702" w:hanging="1418"/>
    </w:pPr>
  </w:style>
  <w:style w:type="paragraph" w:customStyle="1" w:styleId="LD">
    <w:name w:val="LD"/>
    <w:rsid w:val="004B15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B15B8"/>
    <w:pPr>
      <w:spacing w:after="0"/>
    </w:pPr>
  </w:style>
  <w:style w:type="paragraph" w:customStyle="1" w:styleId="EW">
    <w:name w:val="EW"/>
    <w:basedOn w:val="EX"/>
    <w:rsid w:val="004B15B8"/>
    <w:pPr>
      <w:spacing w:after="0"/>
    </w:pPr>
  </w:style>
  <w:style w:type="paragraph" w:styleId="TOC6">
    <w:name w:val="toc 6"/>
    <w:basedOn w:val="TOC5"/>
    <w:next w:val="Normal"/>
    <w:semiHidden/>
    <w:rsid w:val="004B15B8"/>
    <w:pPr>
      <w:ind w:left="1985" w:hanging="1985"/>
    </w:pPr>
  </w:style>
  <w:style w:type="paragraph" w:styleId="TOC7">
    <w:name w:val="toc 7"/>
    <w:basedOn w:val="TOC6"/>
    <w:next w:val="Normal"/>
    <w:semiHidden/>
    <w:rsid w:val="004B15B8"/>
    <w:pPr>
      <w:ind w:left="2268" w:hanging="2268"/>
    </w:pPr>
  </w:style>
  <w:style w:type="paragraph" w:styleId="ListBullet2">
    <w:name w:val="List Bullet 2"/>
    <w:basedOn w:val="ListBullet"/>
    <w:rsid w:val="004B15B8"/>
    <w:pPr>
      <w:ind w:left="851"/>
    </w:pPr>
  </w:style>
  <w:style w:type="paragraph" w:styleId="ListBullet3">
    <w:name w:val="List Bullet 3"/>
    <w:basedOn w:val="ListBullet2"/>
    <w:rsid w:val="004B15B8"/>
    <w:pPr>
      <w:ind w:left="1135"/>
    </w:pPr>
  </w:style>
  <w:style w:type="paragraph" w:styleId="ListNumber">
    <w:name w:val="List Number"/>
    <w:basedOn w:val="List"/>
    <w:rsid w:val="004B15B8"/>
  </w:style>
  <w:style w:type="paragraph" w:customStyle="1" w:styleId="EQ">
    <w:name w:val="EQ"/>
    <w:basedOn w:val="Normal"/>
    <w:next w:val="Normal"/>
    <w:rsid w:val="004B15B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15B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15B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15B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B15B8"/>
    <w:pPr>
      <w:jc w:val="right"/>
    </w:pPr>
  </w:style>
  <w:style w:type="paragraph" w:customStyle="1" w:styleId="H6">
    <w:name w:val="H6"/>
    <w:basedOn w:val="Heading5"/>
    <w:next w:val="Normal"/>
    <w:rsid w:val="004B15B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15B8"/>
    <w:pPr>
      <w:ind w:left="851" w:hanging="851"/>
    </w:pPr>
  </w:style>
  <w:style w:type="paragraph" w:customStyle="1" w:styleId="TAL">
    <w:name w:val="TAL"/>
    <w:basedOn w:val="Normal"/>
    <w:rsid w:val="004B15B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15B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B15B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B15B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B15B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B15B8"/>
    <w:pPr>
      <w:framePr w:wrap="notBeside" w:y="16161"/>
    </w:pPr>
  </w:style>
  <w:style w:type="character" w:customStyle="1" w:styleId="ZGSM">
    <w:name w:val="ZGSM"/>
    <w:rsid w:val="004B15B8"/>
  </w:style>
  <w:style w:type="paragraph" w:styleId="List2">
    <w:name w:val="List 2"/>
    <w:basedOn w:val="List"/>
    <w:rsid w:val="004B15B8"/>
    <w:pPr>
      <w:ind w:left="851"/>
    </w:pPr>
  </w:style>
  <w:style w:type="paragraph" w:customStyle="1" w:styleId="ZG">
    <w:name w:val="ZG"/>
    <w:rsid w:val="004B15B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4B15B8"/>
    <w:pPr>
      <w:ind w:left="1135"/>
    </w:pPr>
  </w:style>
  <w:style w:type="paragraph" w:styleId="List4">
    <w:name w:val="List 4"/>
    <w:basedOn w:val="List3"/>
    <w:rsid w:val="004B15B8"/>
    <w:pPr>
      <w:ind w:left="1418"/>
    </w:pPr>
  </w:style>
  <w:style w:type="paragraph" w:styleId="List5">
    <w:name w:val="List 5"/>
    <w:basedOn w:val="List4"/>
    <w:rsid w:val="004B15B8"/>
    <w:pPr>
      <w:ind w:left="1702"/>
    </w:pPr>
  </w:style>
  <w:style w:type="paragraph" w:customStyle="1" w:styleId="EditorsNote">
    <w:name w:val="Editor's Note"/>
    <w:basedOn w:val="NO"/>
    <w:rsid w:val="004B15B8"/>
    <w:rPr>
      <w:color w:val="FF0000"/>
    </w:rPr>
  </w:style>
  <w:style w:type="paragraph" w:styleId="List">
    <w:name w:val="List"/>
    <w:basedOn w:val="Normal"/>
    <w:rsid w:val="004B15B8"/>
    <w:pPr>
      <w:ind w:left="568" w:hanging="284"/>
    </w:pPr>
  </w:style>
  <w:style w:type="paragraph" w:styleId="ListBullet">
    <w:name w:val="List Bullet"/>
    <w:basedOn w:val="List"/>
    <w:rsid w:val="004B15B8"/>
  </w:style>
  <w:style w:type="paragraph" w:styleId="ListBullet4">
    <w:name w:val="List Bullet 4"/>
    <w:basedOn w:val="ListBullet3"/>
    <w:rsid w:val="004B15B8"/>
    <w:pPr>
      <w:ind w:left="1418"/>
    </w:pPr>
  </w:style>
  <w:style w:type="paragraph" w:styleId="ListBullet5">
    <w:name w:val="List Bullet 5"/>
    <w:basedOn w:val="ListBullet4"/>
    <w:rsid w:val="004B15B8"/>
    <w:pPr>
      <w:ind w:left="1702"/>
    </w:pPr>
  </w:style>
  <w:style w:type="paragraph" w:customStyle="1" w:styleId="B1">
    <w:name w:val="B1"/>
    <w:basedOn w:val="List"/>
    <w:rsid w:val="004B15B8"/>
  </w:style>
  <w:style w:type="paragraph" w:customStyle="1" w:styleId="B2">
    <w:name w:val="B2"/>
    <w:basedOn w:val="List2"/>
    <w:rsid w:val="004B15B8"/>
  </w:style>
  <w:style w:type="paragraph" w:customStyle="1" w:styleId="B3">
    <w:name w:val="B3"/>
    <w:basedOn w:val="List3"/>
    <w:rsid w:val="004B15B8"/>
  </w:style>
  <w:style w:type="paragraph" w:customStyle="1" w:styleId="B4">
    <w:name w:val="B4"/>
    <w:basedOn w:val="List4"/>
    <w:rsid w:val="004B15B8"/>
  </w:style>
  <w:style w:type="paragraph" w:customStyle="1" w:styleId="B5">
    <w:name w:val="B5"/>
    <w:basedOn w:val="List5"/>
    <w:rsid w:val="004B15B8"/>
  </w:style>
  <w:style w:type="paragraph" w:styleId="Footer">
    <w:name w:val="footer"/>
    <w:basedOn w:val="Header"/>
    <w:link w:val="FooterChar"/>
    <w:rsid w:val="004B15B8"/>
    <w:pPr>
      <w:jc w:val="center"/>
    </w:pPr>
    <w:rPr>
      <w:i/>
    </w:rPr>
  </w:style>
  <w:style w:type="paragraph" w:customStyle="1" w:styleId="ZTD">
    <w:name w:val="ZTD"/>
    <w:basedOn w:val="ZB"/>
    <w:rsid w:val="004B15B8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8D70D2"/>
  </w:style>
  <w:style w:type="character" w:styleId="Hyperlink">
    <w:name w:val="Hyperlink"/>
    <w:rsid w:val="00E544FA"/>
    <w:rPr>
      <w:color w:val="0000FF"/>
      <w:u w:val="single"/>
    </w:rPr>
  </w:style>
  <w:style w:type="character" w:styleId="FollowedHyperlink">
    <w:name w:val="FollowedHyperlink"/>
    <w:rsid w:val="00E544FA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58E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58E1"/>
    <w:rPr>
      <w:rFonts w:ascii="Segoe UI" w:hAnsi="Segoe UI" w:cs="Segoe UI"/>
      <w:sz w:val="18"/>
      <w:szCs w:val="18"/>
      <w:lang w:val="en-GB"/>
    </w:rPr>
  </w:style>
  <w:style w:type="character" w:customStyle="1" w:styleId="FooterChar">
    <w:name w:val="Footer Char"/>
    <w:basedOn w:val="DefaultParagraphFont"/>
    <w:link w:val="Footer"/>
    <w:rsid w:val="00DD7164"/>
    <w:rPr>
      <w:rFonts w:ascii="Arial" w:hAnsi="Arial"/>
      <w:b/>
      <w:i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5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4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8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6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6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7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TSG_RAN/TSGR_68/Docs/RP-150982.zip" TargetMode="External"/><Relationship Id="rId3" Type="http://schemas.openxmlformats.org/officeDocument/2006/relationships/settings" Target="settings.xml"/><Relationship Id="rId7" Type="http://schemas.openxmlformats.org/officeDocument/2006/relationships/hyperlink" Target="ftp://ftp.3gpp.org/tsg_ran/TSG_RAN/TSGR_68/Docs/RP-150982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1438</Words>
  <Characters>8198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Status Report to TSG</vt:lpstr>
    </vt:vector>
  </TitlesOfParts>
  <Company/>
  <LinksUpToDate>false</LinksUpToDate>
  <CharactersWithSpaces>9617</CharactersWithSpaces>
  <SharedDoc>false</SharedDoc>
  <HLinks>
    <vt:vector size="12" baseType="variant">
      <vt:variant>
        <vt:i4>7733248</vt:i4>
      </vt:variant>
      <vt:variant>
        <vt:i4>3</vt:i4>
      </vt:variant>
      <vt:variant>
        <vt:i4>0</vt:i4>
      </vt:variant>
      <vt:variant>
        <vt:i4>5</vt:i4>
      </vt:variant>
      <vt:variant>
        <vt:lpwstr>ftp://ftp.3gpp.org/tsg_ran/TSG_RAN/TSGR_68/Docs/RP-150982.zip</vt:lpwstr>
      </vt:variant>
      <vt:variant>
        <vt:lpwstr/>
      </vt:variant>
      <vt:variant>
        <vt:i4>7733248</vt:i4>
      </vt:variant>
      <vt:variant>
        <vt:i4>0</vt:i4>
      </vt:variant>
      <vt:variant>
        <vt:i4>0</vt:i4>
      </vt:variant>
      <vt:variant>
        <vt:i4>5</vt:i4>
      </vt:variant>
      <vt:variant>
        <vt:lpwstr>ftp://ftp.3gpp.org/tsg_ran/TSG_RAN/TSGR_68/Docs/RP-150982.zip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Report to TSG</dc:title>
  <dc:subject/>
  <dc:creator>Joern Krause</dc:creator>
  <cp:keywords/>
  <dc:description/>
  <cp:lastModifiedBy>Humbert, John J [CTO]</cp:lastModifiedBy>
  <cp:revision>2</cp:revision>
  <dcterms:created xsi:type="dcterms:W3CDTF">2015-12-01T21:57:00Z</dcterms:created>
  <dcterms:modified xsi:type="dcterms:W3CDTF">2015-12-01T21:57:00Z</dcterms:modified>
</cp:coreProperties>
</file>